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140" w:tblpY="3097"/>
        <w:tblW w:w="10606" w:type="dxa"/>
        <w:tblCellMar>
          <w:left w:w="70" w:type="dxa"/>
          <w:right w:w="70" w:type="dxa"/>
        </w:tblCellMar>
        <w:tblLook w:val="04A0" w:firstRow="1" w:lastRow="0" w:firstColumn="1" w:lastColumn="0" w:noHBand="0" w:noVBand="1"/>
      </w:tblPr>
      <w:tblGrid>
        <w:gridCol w:w="505"/>
        <w:gridCol w:w="3071"/>
        <w:gridCol w:w="1063"/>
        <w:gridCol w:w="1062"/>
        <w:gridCol w:w="847"/>
        <w:gridCol w:w="1127"/>
        <w:gridCol w:w="1065"/>
        <w:gridCol w:w="1221"/>
        <w:gridCol w:w="645"/>
      </w:tblGrid>
      <w:tr w:rsidR="00F52C12" w14:paraId="1B847E97" w14:textId="77777777" w:rsidTr="00964988">
        <w:trPr>
          <w:trHeight w:val="390"/>
        </w:trPr>
        <w:tc>
          <w:tcPr>
            <w:tcW w:w="505" w:type="dxa"/>
            <w:tcBorders>
              <w:top w:val="nil"/>
              <w:left w:val="nil"/>
              <w:bottom w:val="nil"/>
              <w:right w:val="nil"/>
            </w:tcBorders>
            <w:hideMark/>
          </w:tcPr>
          <w:p w14:paraId="5BFF7B0A" w14:textId="2545E609" w:rsidR="00F52C12" w:rsidRDefault="000737F6" w:rsidP="00301EB3">
            <w:pPr>
              <w:ind w:left="-567"/>
              <w:jc w:val="both"/>
              <w:rPr>
                <w:sz w:val="20"/>
                <w:szCs w:val="20"/>
              </w:rPr>
            </w:pPr>
            <w:r>
              <w:rPr>
                <w:noProof/>
              </w:rPr>
              <w:drawing>
                <wp:anchor distT="0" distB="0" distL="114300" distR="114300" simplePos="0" relativeHeight="251659264" behindDoc="0" locked="0" layoutInCell="1" allowOverlap="1" wp14:anchorId="12C52B49" wp14:editId="664EC7C4">
                  <wp:simplePos x="0" y="0"/>
                  <wp:positionH relativeFrom="column">
                    <wp:posOffset>-132715</wp:posOffset>
                  </wp:positionH>
                  <wp:positionV relativeFrom="paragraph">
                    <wp:posOffset>-1508760</wp:posOffset>
                  </wp:positionV>
                  <wp:extent cx="2070100" cy="1466850"/>
                  <wp:effectExtent l="0" t="0" r="0" b="0"/>
                  <wp:wrapNone/>
                  <wp:docPr id="5578" name="Image 9" descr="F:\PRO\1 - ADMINISTRATIF\Communication\Logo\logo-print-hd.jpg">
                    <a:extLst xmlns:a="http://schemas.openxmlformats.org/drawingml/2006/main">
                      <a:ext uri="{FF2B5EF4-FFF2-40B4-BE49-F238E27FC236}">
                        <a16:creationId xmlns:a16="http://schemas.microsoft.com/office/drawing/2014/main" id="{D4D38823-AC5A-A133-E9B0-0A4A01B12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 name="Image 9" descr="F:\PRO\1 - ADMINISTRATIF\Communication\Logo\logo-print-hd.jpg">
                            <a:extLst>
                              <a:ext uri="{FF2B5EF4-FFF2-40B4-BE49-F238E27FC236}">
                                <a16:creationId xmlns:a16="http://schemas.microsoft.com/office/drawing/2014/main" id="{D4D38823-AC5A-A133-E9B0-0A4A01B12F6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0100" cy="14668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71" w:type="dxa"/>
            <w:tcBorders>
              <w:top w:val="nil"/>
              <w:left w:val="nil"/>
              <w:bottom w:val="nil"/>
              <w:right w:val="nil"/>
            </w:tcBorders>
            <w:noWrap/>
            <w:vAlign w:val="bottom"/>
            <w:hideMark/>
          </w:tcPr>
          <w:p w14:paraId="73202039" w14:textId="10ED2AEC" w:rsidR="00F52C12" w:rsidRDefault="00F52C12" w:rsidP="00301EB3">
            <w:pPr>
              <w:jc w:val="both"/>
              <w:rPr>
                <w:sz w:val="20"/>
                <w:szCs w:val="20"/>
              </w:rPr>
            </w:pPr>
          </w:p>
        </w:tc>
        <w:tc>
          <w:tcPr>
            <w:tcW w:w="1063" w:type="dxa"/>
            <w:tcBorders>
              <w:top w:val="nil"/>
              <w:left w:val="nil"/>
              <w:bottom w:val="nil"/>
              <w:right w:val="nil"/>
            </w:tcBorders>
            <w:noWrap/>
            <w:vAlign w:val="bottom"/>
            <w:hideMark/>
          </w:tcPr>
          <w:p w14:paraId="328112A2" w14:textId="77777777" w:rsidR="00F52C12" w:rsidRDefault="00F52C12" w:rsidP="00301EB3">
            <w:pPr>
              <w:jc w:val="both"/>
              <w:rPr>
                <w:sz w:val="20"/>
                <w:szCs w:val="20"/>
              </w:rPr>
            </w:pPr>
          </w:p>
        </w:tc>
        <w:tc>
          <w:tcPr>
            <w:tcW w:w="1062" w:type="dxa"/>
            <w:tcBorders>
              <w:top w:val="nil"/>
              <w:left w:val="nil"/>
              <w:bottom w:val="nil"/>
              <w:right w:val="nil"/>
            </w:tcBorders>
            <w:noWrap/>
            <w:vAlign w:val="center"/>
            <w:hideMark/>
          </w:tcPr>
          <w:p w14:paraId="1CB4A84C" w14:textId="4DAA2C97" w:rsidR="00F52C12" w:rsidRDefault="00F52C12" w:rsidP="00301EB3">
            <w:pPr>
              <w:jc w:val="both"/>
              <w:rPr>
                <w:sz w:val="20"/>
                <w:szCs w:val="20"/>
              </w:rPr>
            </w:pPr>
          </w:p>
        </w:tc>
        <w:tc>
          <w:tcPr>
            <w:tcW w:w="847" w:type="dxa"/>
            <w:tcBorders>
              <w:top w:val="nil"/>
              <w:left w:val="nil"/>
              <w:bottom w:val="nil"/>
              <w:right w:val="nil"/>
            </w:tcBorders>
            <w:noWrap/>
            <w:vAlign w:val="center"/>
            <w:hideMark/>
          </w:tcPr>
          <w:p w14:paraId="59A91E1C" w14:textId="7C89990F" w:rsidR="00F52C12" w:rsidRDefault="00F52C12" w:rsidP="00301EB3">
            <w:pPr>
              <w:jc w:val="both"/>
              <w:rPr>
                <w:sz w:val="20"/>
                <w:szCs w:val="20"/>
              </w:rPr>
            </w:pPr>
          </w:p>
        </w:tc>
        <w:tc>
          <w:tcPr>
            <w:tcW w:w="1127" w:type="dxa"/>
            <w:tcBorders>
              <w:top w:val="nil"/>
              <w:left w:val="nil"/>
              <w:bottom w:val="nil"/>
              <w:right w:val="nil"/>
            </w:tcBorders>
            <w:noWrap/>
            <w:vAlign w:val="bottom"/>
            <w:hideMark/>
          </w:tcPr>
          <w:p w14:paraId="47F50258" w14:textId="77777777" w:rsidR="00F52C12" w:rsidRDefault="00F52C12" w:rsidP="00301EB3">
            <w:pPr>
              <w:jc w:val="both"/>
              <w:rPr>
                <w:sz w:val="20"/>
                <w:szCs w:val="20"/>
              </w:rPr>
            </w:pPr>
          </w:p>
        </w:tc>
        <w:tc>
          <w:tcPr>
            <w:tcW w:w="1065" w:type="dxa"/>
            <w:tcBorders>
              <w:top w:val="nil"/>
              <w:left w:val="nil"/>
              <w:bottom w:val="nil"/>
              <w:right w:val="nil"/>
            </w:tcBorders>
            <w:noWrap/>
            <w:vAlign w:val="bottom"/>
            <w:hideMark/>
          </w:tcPr>
          <w:p w14:paraId="1D67D292" w14:textId="69787D80" w:rsidR="00F52C12" w:rsidRDefault="00F52C12" w:rsidP="00301EB3">
            <w:pPr>
              <w:jc w:val="both"/>
              <w:rPr>
                <w:sz w:val="20"/>
                <w:szCs w:val="20"/>
              </w:rPr>
            </w:pPr>
          </w:p>
        </w:tc>
        <w:tc>
          <w:tcPr>
            <w:tcW w:w="1221" w:type="dxa"/>
            <w:tcBorders>
              <w:top w:val="nil"/>
              <w:left w:val="nil"/>
              <w:bottom w:val="nil"/>
              <w:right w:val="nil"/>
            </w:tcBorders>
            <w:noWrap/>
            <w:vAlign w:val="bottom"/>
            <w:hideMark/>
          </w:tcPr>
          <w:p w14:paraId="3305F465" w14:textId="76656B9F" w:rsidR="00F52C12" w:rsidRDefault="00F52C12" w:rsidP="00301EB3">
            <w:pPr>
              <w:jc w:val="both"/>
              <w:rPr>
                <w:sz w:val="20"/>
                <w:szCs w:val="20"/>
              </w:rPr>
            </w:pPr>
          </w:p>
        </w:tc>
        <w:tc>
          <w:tcPr>
            <w:tcW w:w="645" w:type="dxa"/>
            <w:tcBorders>
              <w:top w:val="nil"/>
              <w:left w:val="nil"/>
              <w:bottom w:val="nil"/>
              <w:right w:val="nil"/>
            </w:tcBorders>
            <w:noWrap/>
            <w:vAlign w:val="bottom"/>
            <w:hideMark/>
          </w:tcPr>
          <w:p w14:paraId="067D99DE" w14:textId="77777777" w:rsidR="00F52C12" w:rsidRDefault="00F52C12" w:rsidP="00301EB3">
            <w:pPr>
              <w:jc w:val="both"/>
              <w:rPr>
                <w:sz w:val="20"/>
                <w:szCs w:val="20"/>
              </w:rPr>
            </w:pPr>
          </w:p>
        </w:tc>
      </w:tr>
      <w:tr w:rsidR="00F52C12" w14:paraId="2D714913" w14:textId="77777777" w:rsidTr="00964988">
        <w:trPr>
          <w:trHeight w:val="390"/>
        </w:trPr>
        <w:tc>
          <w:tcPr>
            <w:tcW w:w="505" w:type="dxa"/>
            <w:tcBorders>
              <w:top w:val="nil"/>
              <w:left w:val="nil"/>
              <w:bottom w:val="nil"/>
              <w:right w:val="nil"/>
            </w:tcBorders>
            <w:hideMark/>
          </w:tcPr>
          <w:p w14:paraId="44F92F63" w14:textId="77777777" w:rsidR="00F52C12" w:rsidRDefault="00F52C12" w:rsidP="00301EB3">
            <w:pPr>
              <w:jc w:val="both"/>
              <w:rPr>
                <w:sz w:val="20"/>
                <w:szCs w:val="20"/>
              </w:rPr>
            </w:pPr>
          </w:p>
        </w:tc>
        <w:tc>
          <w:tcPr>
            <w:tcW w:w="4134" w:type="dxa"/>
            <w:gridSpan w:val="2"/>
            <w:tcBorders>
              <w:top w:val="nil"/>
              <w:left w:val="nil"/>
              <w:bottom w:val="nil"/>
              <w:right w:val="nil"/>
            </w:tcBorders>
            <w:noWrap/>
            <w:vAlign w:val="center"/>
            <w:hideMark/>
          </w:tcPr>
          <w:p w14:paraId="269BBC36" w14:textId="4DF4C943" w:rsidR="00F52C12" w:rsidRDefault="00F52C12" w:rsidP="003C271B">
            <w:pPr>
              <w:jc w:val="both"/>
              <w:rPr>
                <w:rFonts w:ascii="Calibri" w:hAnsi="Calibri" w:cs="Calibri"/>
                <w:b/>
                <w:bCs/>
                <w:sz w:val="20"/>
                <w:szCs w:val="20"/>
              </w:rPr>
            </w:pPr>
            <w:r>
              <w:rPr>
                <w:rFonts w:ascii="Calibri" w:hAnsi="Calibri" w:cs="Calibri"/>
                <w:b/>
                <w:bCs/>
                <w:sz w:val="20"/>
                <w:szCs w:val="20"/>
              </w:rPr>
              <w:t xml:space="preserve">Date : </w:t>
            </w:r>
            <w:r w:rsidR="003A1529">
              <w:rPr>
                <w:rFonts w:ascii="Calibri" w:hAnsi="Calibri" w:cs="Calibri"/>
                <w:b/>
                <w:bCs/>
                <w:sz w:val="20"/>
                <w:szCs w:val="20"/>
              </w:rPr>
              <w:t>1</w:t>
            </w:r>
            <w:r w:rsidR="00D47C81">
              <w:rPr>
                <w:rFonts w:ascii="Calibri" w:hAnsi="Calibri" w:cs="Calibri"/>
                <w:b/>
                <w:bCs/>
                <w:sz w:val="20"/>
                <w:szCs w:val="20"/>
              </w:rPr>
              <w:t>6</w:t>
            </w:r>
            <w:r w:rsidR="00C04285">
              <w:rPr>
                <w:rFonts w:ascii="Calibri" w:hAnsi="Calibri" w:cs="Calibri"/>
                <w:b/>
                <w:bCs/>
                <w:sz w:val="20"/>
                <w:szCs w:val="20"/>
              </w:rPr>
              <w:t>-0</w:t>
            </w:r>
            <w:r w:rsidR="003A1529">
              <w:rPr>
                <w:rFonts w:ascii="Calibri" w:hAnsi="Calibri" w:cs="Calibri"/>
                <w:b/>
                <w:bCs/>
                <w:sz w:val="20"/>
                <w:szCs w:val="20"/>
              </w:rPr>
              <w:t>9</w:t>
            </w:r>
            <w:r w:rsidR="00C04285">
              <w:rPr>
                <w:rFonts w:ascii="Calibri" w:hAnsi="Calibri" w:cs="Calibri"/>
                <w:b/>
                <w:bCs/>
                <w:sz w:val="20"/>
                <w:szCs w:val="20"/>
              </w:rPr>
              <w:t>-2025</w:t>
            </w:r>
          </w:p>
        </w:tc>
        <w:tc>
          <w:tcPr>
            <w:tcW w:w="1062" w:type="dxa"/>
            <w:tcBorders>
              <w:top w:val="nil"/>
              <w:left w:val="nil"/>
              <w:bottom w:val="nil"/>
              <w:right w:val="nil"/>
            </w:tcBorders>
            <w:noWrap/>
            <w:vAlign w:val="center"/>
            <w:hideMark/>
          </w:tcPr>
          <w:p w14:paraId="3F9035E4" w14:textId="77777777" w:rsidR="00F52C12" w:rsidRDefault="00F52C12" w:rsidP="00301EB3">
            <w:pPr>
              <w:jc w:val="both"/>
              <w:rPr>
                <w:rFonts w:ascii="Calibri" w:hAnsi="Calibri" w:cs="Calibri"/>
                <w:b/>
                <w:bCs/>
                <w:sz w:val="20"/>
                <w:szCs w:val="20"/>
              </w:rPr>
            </w:pPr>
          </w:p>
        </w:tc>
        <w:tc>
          <w:tcPr>
            <w:tcW w:w="847" w:type="dxa"/>
            <w:tcBorders>
              <w:top w:val="nil"/>
              <w:left w:val="nil"/>
              <w:bottom w:val="nil"/>
              <w:right w:val="nil"/>
            </w:tcBorders>
            <w:noWrap/>
            <w:vAlign w:val="bottom"/>
            <w:hideMark/>
          </w:tcPr>
          <w:p w14:paraId="1A70303E" w14:textId="77777777" w:rsidR="00F52C12" w:rsidRDefault="00F52C12" w:rsidP="00301EB3">
            <w:pPr>
              <w:jc w:val="both"/>
              <w:rPr>
                <w:sz w:val="20"/>
                <w:szCs w:val="20"/>
              </w:rPr>
            </w:pPr>
          </w:p>
        </w:tc>
        <w:tc>
          <w:tcPr>
            <w:tcW w:w="1127" w:type="dxa"/>
            <w:tcBorders>
              <w:top w:val="nil"/>
              <w:left w:val="nil"/>
              <w:bottom w:val="nil"/>
              <w:right w:val="nil"/>
            </w:tcBorders>
            <w:noWrap/>
            <w:vAlign w:val="bottom"/>
            <w:hideMark/>
          </w:tcPr>
          <w:p w14:paraId="5CF767C7" w14:textId="77777777" w:rsidR="00F52C12" w:rsidRDefault="00F52C12" w:rsidP="00301EB3">
            <w:pPr>
              <w:jc w:val="both"/>
              <w:rPr>
                <w:sz w:val="20"/>
                <w:szCs w:val="20"/>
              </w:rPr>
            </w:pPr>
          </w:p>
        </w:tc>
        <w:tc>
          <w:tcPr>
            <w:tcW w:w="1065" w:type="dxa"/>
            <w:tcBorders>
              <w:top w:val="nil"/>
              <w:left w:val="nil"/>
              <w:bottom w:val="nil"/>
              <w:right w:val="nil"/>
            </w:tcBorders>
            <w:noWrap/>
            <w:vAlign w:val="bottom"/>
            <w:hideMark/>
          </w:tcPr>
          <w:p w14:paraId="1A553269" w14:textId="77777777" w:rsidR="00F52C12" w:rsidRDefault="00F52C12" w:rsidP="00301EB3">
            <w:pPr>
              <w:jc w:val="both"/>
              <w:rPr>
                <w:sz w:val="20"/>
                <w:szCs w:val="20"/>
              </w:rPr>
            </w:pPr>
          </w:p>
        </w:tc>
        <w:tc>
          <w:tcPr>
            <w:tcW w:w="1221" w:type="dxa"/>
            <w:tcBorders>
              <w:top w:val="nil"/>
              <w:left w:val="nil"/>
              <w:bottom w:val="nil"/>
              <w:right w:val="nil"/>
            </w:tcBorders>
            <w:noWrap/>
            <w:vAlign w:val="bottom"/>
            <w:hideMark/>
          </w:tcPr>
          <w:p w14:paraId="517B95F3" w14:textId="77777777" w:rsidR="00F52C12" w:rsidRDefault="00F52C12" w:rsidP="00301EB3">
            <w:pPr>
              <w:jc w:val="both"/>
              <w:rPr>
                <w:sz w:val="20"/>
                <w:szCs w:val="20"/>
              </w:rPr>
            </w:pPr>
          </w:p>
        </w:tc>
        <w:tc>
          <w:tcPr>
            <w:tcW w:w="645" w:type="dxa"/>
            <w:tcBorders>
              <w:top w:val="nil"/>
              <w:left w:val="nil"/>
              <w:bottom w:val="nil"/>
              <w:right w:val="nil"/>
            </w:tcBorders>
            <w:noWrap/>
            <w:vAlign w:val="bottom"/>
            <w:hideMark/>
          </w:tcPr>
          <w:p w14:paraId="0D3460C6" w14:textId="77777777" w:rsidR="00F52C12" w:rsidRDefault="00F52C12" w:rsidP="00301EB3">
            <w:pPr>
              <w:jc w:val="both"/>
              <w:rPr>
                <w:sz w:val="20"/>
                <w:szCs w:val="20"/>
              </w:rPr>
            </w:pPr>
          </w:p>
        </w:tc>
      </w:tr>
      <w:tr w:rsidR="00F52C12" w14:paraId="4D6F8907" w14:textId="77777777" w:rsidTr="00964988">
        <w:trPr>
          <w:trHeight w:val="390"/>
        </w:trPr>
        <w:tc>
          <w:tcPr>
            <w:tcW w:w="505" w:type="dxa"/>
            <w:tcBorders>
              <w:top w:val="nil"/>
              <w:left w:val="nil"/>
              <w:bottom w:val="nil"/>
              <w:right w:val="nil"/>
            </w:tcBorders>
            <w:hideMark/>
          </w:tcPr>
          <w:p w14:paraId="6E0D19C4" w14:textId="77777777" w:rsidR="00F52C12" w:rsidRDefault="00F52C12" w:rsidP="00301EB3">
            <w:pPr>
              <w:jc w:val="both"/>
              <w:rPr>
                <w:sz w:val="20"/>
                <w:szCs w:val="20"/>
              </w:rPr>
            </w:pPr>
          </w:p>
        </w:tc>
        <w:tc>
          <w:tcPr>
            <w:tcW w:w="4134" w:type="dxa"/>
            <w:gridSpan w:val="2"/>
            <w:tcBorders>
              <w:top w:val="nil"/>
              <w:left w:val="nil"/>
              <w:bottom w:val="nil"/>
              <w:right w:val="nil"/>
            </w:tcBorders>
            <w:noWrap/>
            <w:vAlign w:val="center"/>
            <w:hideMark/>
          </w:tcPr>
          <w:p w14:paraId="07A2796E" w14:textId="0439A522" w:rsidR="00F52C12" w:rsidRDefault="00F52C12" w:rsidP="003C271B">
            <w:pPr>
              <w:jc w:val="both"/>
              <w:rPr>
                <w:rFonts w:ascii="Calibri" w:hAnsi="Calibri" w:cs="Calibri"/>
                <w:b/>
                <w:bCs/>
                <w:sz w:val="20"/>
                <w:szCs w:val="20"/>
              </w:rPr>
            </w:pPr>
            <w:r>
              <w:rPr>
                <w:rFonts w:ascii="Calibri" w:hAnsi="Calibri" w:cs="Calibri"/>
                <w:b/>
                <w:bCs/>
                <w:sz w:val="20"/>
                <w:szCs w:val="20"/>
              </w:rPr>
              <w:t xml:space="preserve">Référence affaire : </w:t>
            </w:r>
            <w:r w:rsidR="00022538">
              <w:rPr>
                <w:rFonts w:ascii="Calibri" w:hAnsi="Calibri" w:cs="Calibri"/>
                <w:b/>
                <w:bCs/>
                <w:sz w:val="20"/>
                <w:szCs w:val="20"/>
              </w:rPr>
              <w:t>2</w:t>
            </w:r>
            <w:r w:rsidR="00D47C81">
              <w:rPr>
                <w:rFonts w:ascii="Calibri" w:hAnsi="Calibri" w:cs="Calibri"/>
                <w:b/>
                <w:bCs/>
                <w:sz w:val="20"/>
                <w:szCs w:val="20"/>
              </w:rPr>
              <w:t>5</w:t>
            </w:r>
            <w:r w:rsidR="00C04285">
              <w:rPr>
                <w:rFonts w:ascii="Calibri" w:hAnsi="Calibri" w:cs="Calibri"/>
                <w:b/>
                <w:bCs/>
                <w:sz w:val="20"/>
                <w:szCs w:val="20"/>
              </w:rPr>
              <w:t>-0</w:t>
            </w:r>
            <w:r w:rsidR="00D47C81">
              <w:rPr>
                <w:rFonts w:ascii="Calibri" w:hAnsi="Calibri" w:cs="Calibri"/>
                <w:b/>
                <w:bCs/>
                <w:sz w:val="20"/>
                <w:szCs w:val="20"/>
              </w:rPr>
              <w:t>4</w:t>
            </w:r>
            <w:r w:rsidR="00C04285">
              <w:rPr>
                <w:rFonts w:ascii="Calibri" w:hAnsi="Calibri" w:cs="Calibri"/>
                <w:b/>
                <w:bCs/>
                <w:sz w:val="20"/>
                <w:szCs w:val="20"/>
              </w:rPr>
              <w:t>-</w:t>
            </w:r>
            <w:r w:rsidR="00D47C81">
              <w:rPr>
                <w:rFonts w:ascii="Calibri" w:hAnsi="Calibri" w:cs="Calibri"/>
                <w:b/>
                <w:bCs/>
                <w:sz w:val="20"/>
                <w:szCs w:val="20"/>
              </w:rPr>
              <w:t>304</w:t>
            </w:r>
          </w:p>
        </w:tc>
        <w:tc>
          <w:tcPr>
            <w:tcW w:w="1062" w:type="dxa"/>
            <w:tcBorders>
              <w:top w:val="nil"/>
              <w:left w:val="nil"/>
              <w:bottom w:val="nil"/>
              <w:right w:val="nil"/>
            </w:tcBorders>
            <w:noWrap/>
            <w:vAlign w:val="bottom"/>
            <w:hideMark/>
          </w:tcPr>
          <w:p w14:paraId="7F1922EF" w14:textId="77777777" w:rsidR="00F52C12" w:rsidRDefault="00F52C12" w:rsidP="00301EB3">
            <w:pPr>
              <w:jc w:val="both"/>
              <w:rPr>
                <w:rFonts w:ascii="Calibri" w:hAnsi="Calibri" w:cs="Calibri"/>
                <w:b/>
                <w:bCs/>
                <w:sz w:val="20"/>
                <w:szCs w:val="20"/>
              </w:rPr>
            </w:pPr>
          </w:p>
        </w:tc>
        <w:tc>
          <w:tcPr>
            <w:tcW w:w="847" w:type="dxa"/>
            <w:tcBorders>
              <w:top w:val="nil"/>
              <w:left w:val="nil"/>
              <w:bottom w:val="nil"/>
              <w:right w:val="nil"/>
            </w:tcBorders>
            <w:noWrap/>
            <w:vAlign w:val="center"/>
            <w:hideMark/>
          </w:tcPr>
          <w:p w14:paraId="025E30F3" w14:textId="77777777" w:rsidR="00F52C12" w:rsidRDefault="00F52C12" w:rsidP="00301EB3">
            <w:pPr>
              <w:jc w:val="both"/>
              <w:rPr>
                <w:sz w:val="20"/>
                <w:szCs w:val="20"/>
              </w:rPr>
            </w:pPr>
          </w:p>
        </w:tc>
        <w:tc>
          <w:tcPr>
            <w:tcW w:w="1127" w:type="dxa"/>
            <w:tcBorders>
              <w:top w:val="nil"/>
              <w:left w:val="nil"/>
              <w:bottom w:val="nil"/>
              <w:right w:val="nil"/>
            </w:tcBorders>
            <w:noWrap/>
            <w:vAlign w:val="bottom"/>
            <w:hideMark/>
          </w:tcPr>
          <w:p w14:paraId="72889325" w14:textId="77777777" w:rsidR="00F52C12" w:rsidRDefault="00F52C12" w:rsidP="00301EB3">
            <w:pPr>
              <w:jc w:val="both"/>
              <w:rPr>
                <w:sz w:val="20"/>
                <w:szCs w:val="20"/>
              </w:rPr>
            </w:pPr>
          </w:p>
        </w:tc>
        <w:tc>
          <w:tcPr>
            <w:tcW w:w="1065" w:type="dxa"/>
            <w:tcBorders>
              <w:top w:val="nil"/>
              <w:left w:val="nil"/>
              <w:bottom w:val="nil"/>
              <w:right w:val="nil"/>
            </w:tcBorders>
            <w:noWrap/>
            <w:vAlign w:val="bottom"/>
            <w:hideMark/>
          </w:tcPr>
          <w:p w14:paraId="7C81ED79" w14:textId="77777777" w:rsidR="00F52C12" w:rsidRDefault="00F52C12" w:rsidP="00301EB3">
            <w:pPr>
              <w:jc w:val="both"/>
              <w:rPr>
                <w:sz w:val="20"/>
                <w:szCs w:val="20"/>
              </w:rPr>
            </w:pPr>
          </w:p>
        </w:tc>
        <w:tc>
          <w:tcPr>
            <w:tcW w:w="1221" w:type="dxa"/>
            <w:tcBorders>
              <w:top w:val="nil"/>
              <w:left w:val="nil"/>
              <w:bottom w:val="nil"/>
              <w:right w:val="nil"/>
            </w:tcBorders>
            <w:noWrap/>
            <w:vAlign w:val="bottom"/>
            <w:hideMark/>
          </w:tcPr>
          <w:p w14:paraId="1F80359E" w14:textId="77777777" w:rsidR="00F52C12" w:rsidRDefault="00F52C12" w:rsidP="00301EB3">
            <w:pPr>
              <w:jc w:val="both"/>
              <w:rPr>
                <w:sz w:val="20"/>
                <w:szCs w:val="20"/>
              </w:rPr>
            </w:pPr>
          </w:p>
        </w:tc>
        <w:tc>
          <w:tcPr>
            <w:tcW w:w="645" w:type="dxa"/>
            <w:tcBorders>
              <w:top w:val="nil"/>
              <w:left w:val="nil"/>
              <w:bottom w:val="nil"/>
              <w:right w:val="nil"/>
            </w:tcBorders>
            <w:noWrap/>
            <w:vAlign w:val="bottom"/>
            <w:hideMark/>
          </w:tcPr>
          <w:p w14:paraId="1495AF37" w14:textId="77777777" w:rsidR="00F52C12" w:rsidRDefault="00F52C12" w:rsidP="00301EB3">
            <w:pPr>
              <w:jc w:val="both"/>
              <w:rPr>
                <w:sz w:val="20"/>
                <w:szCs w:val="20"/>
              </w:rPr>
            </w:pPr>
          </w:p>
        </w:tc>
      </w:tr>
      <w:tr w:rsidR="00F52C12" w14:paraId="206E4359" w14:textId="77777777" w:rsidTr="00964988">
        <w:trPr>
          <w:trHeight w:val="390"/>
        </w:trPr>
        <w:tc>
          <w:tcPr>
            <w:tcW w:w="505" w:type="dxa"/>
            <w:tcBorders>
              <w:top w:val="nil"/>
              <w:left w:val="nil"/>
              <w:bottom w:val="nil"/>
              <w:right w:val="nil"/>
            </w:tcBorders>
            <w:vAlign w:val="center"/>
            <w:hideMark/>
          </w:tcPr>
          <w:p w14:paraId="4AE8A649" w14:textId="77777777" w:rsidR="00F52C12" w:rsidRDefault="00F52C12" w:rsidP="00301EB3">
            <w:pPr>
              <w:jc w:val="both"/>
              <w:rPr>
                <w:sz w:val="20"/>
                <w:szCs w:val="20"/>
              </w:rPr>
            </w:pPr>
          </w:p>
        </w:tc>
        <w:tc>
          <w:tcPr>
            <w:tcW w:w="3071" w:type="dxa"/>
            <w:tcBorders>
              <w:top w:val="nil"/>
              <w:left w:val="nil"/>
              <w:bottom w:val="nil"/>
              <w:right w:val="nil"/>
            </w:tcBorders>
            <w:noWrap/>
            <w:vAlign w:val="center"/>
            <w:hideMark/>
          </w:tcPr>
          <w:p w14:paraId="5A402911" w14:textId="325C1322" w:rsidR="00F52C12" w:rsidRDefault="00F52C12" w:rsidP="00301EB3">
            <w:pPr>
              <w:jc w:val="both"/>
              <w:rPr>
                <w:rFonts w:ascii="Calibri" w:hAnsi="Calibri" w:cs="Calibri"/>
                <w:b/>
                <w:bCs/>
                <w:sz w:val="20"/>
                <w:szCs w:val="20"/>
              </w:rPr>
            </w:pPr>
            <w:r>
              <w:rPr>
                <w:rFonts w:ascii="Calibri" w:hAnsi="Calibri" w:cs="Calibri"/>
                <w:b/>
                <w:bCs/>
                <w:sz w:val="20"/>
                <w:szCs w:val="20"/>
              </w:rPr>
              <w:t xml:space="preserve">Version : </w:t>
            </w:r>
            <w:r w:rsidR="00D6359C">
              <w:rPr>
                <w:rFonts w:ascii="Calibri" w:hAnsi="Calibri" w:cs="Calibri"/>
                <w:b/>
                <w:bCs/>
                <w:sz w:val="20"/>
                <w:szCs w:val="20"/>
              </w:rPr>
              <w:t>1</w:t>
            </w:r>
          </w:p>
        </w:tc>
        <w:tc>
          <w:tcPr>
            <w:tcW w:w="1063" w:type="dxa"/>
            <w:tcBorders>
              <w:top w:val="nil"/>
              <w:left w:val="nil"/>
              <w:bottom w:val="nil"/>
              <w:right w:val="nil"/>
            </w:tcBorders>
            <w:noWrap/>
            <w:vAlign w:val="bottom"/>
            <w:hideMark/>
          </w:tcPr>
          <w:p w14:paraId="6A745640" w14:textId="77777777" w:rsidR="00F52C12" w:rsidRDefault="00F52C12" w:rsidP="00301EB3">
            <w:pPr>
              <w:jc w:val="both"/>
              <w:rPr>
                <w:rFonts w:ascii="Calibri" w:hAnsi="Calibri" w:cs="Calibri"/>
                <w:b/>
                <w:bCs/>
                <w:sz w:val="20"/>
                <w:szCs w:val="20"/>
              </w:rPr>
            </w:pPr>
          </w:p>
        </w:tc>
        <w:tc>
          <w:tcPr>
            <w:tcW w:w="1062" w:type="dxa"/>
            <w:tcBorders>
              <w:top w:val="nil"/>
              <w:left w:val="nil"/>
              <w:bottom w:val="nil"/>
              <w:right w:val="nil"/>
            </w:tcBorders>
            <w:noWrap/>
            <w:vAlign w:val="bottom"/>
            <w:hideMark/>
          </w:tcPr>
          <w:p w14:paraId="0C1DD6BB" w14:textId="77777777" w:rsidR="00F52C12" w:rsidRDefault="00F52C12" w:rsidP="00301EB3">
            <w:pPr>
              <w:jc w:val="both"/>
              <w:rPr>
                <w:sz w:val="20"/>
                <w:szCs w:val="20"/>
              </w:rPr>
            </w:pPr>
          </w:p>
        </w:tc>
        <w:tc>
          <w:tcPr>
            <w:tcW w:w="847" w:type="dxa"/>
            <w:tcBorders>
              <w:top w:val="nil"/>
              <w:left w:val="nil"/>
              <w:bottom w:val="nil"/>
              <w:right w:val="nil"/>
            </w:tcBorders>
            <w:noWrap/>
            <w:vAlign w:val="bottom"/>
            <w:hideMark/>
          </w:tcPr>
          <w:p w14:paraId="6FC3729D" w14:textId="77777777" w:rsidR="00F52C12" w:rsidRDefault="00F52C12" w:rsidP="00301EB3">
            <w:pPr>
              <w:jc w:val="both"/>
              <w:rPr>
                <w:sz w:val="20"/>
                <w:szCs w:val="20"/>
              </w:rPr>
            </w:pPr>
          </w:p>
        </w:tc>
        <w:tc>
          <w:tcPr>
            <w:tcW w:w="1127" w:type="dxa"/>
            <w:tcBorders>
              <w:top w:val="nil"/>
              <w:left w:val="nil"/>
              <w:bottom w:val="nil"/>
              <w:right w:val="nil"/>
            </w:tcBorders>
            <w:noWrap/>
            <w:vAlign w:val="bottom"/>
            <w:hideMark/>
          </w:tcPr>
          <w:p w14:paraId="3810D118" w14:textId="77777777" w:rsidR="00F52C12" w:rsidRDefault="00F52C12" w:rsidP="00301EB3">
            <w:pPr>
              <w:jc w:val="both"/>
              <w:rPr>
                <w:sz w:val="20"/>
                <w:szCs w:val="20"/>
              </w:rPr>
            </w:pPr>
          </w:p>
        </w:tc>
        <w:tc>
          <w:tcPr>
            <w:tcW w:w="1065" w:type="dxa"/>
            <w:tcBorders>
              <w:top w:val="nil"/>
              <w:left w:val="nil"/>
              <w:bottom w:val="nil"/>
              <w:right w:val="nil"/>
            </w:tcBorders>
            <w:noWrap/>
            <w:vAlign w:val="bottom"/>
            <w:hideMark/>
          </w:tcPr>
          <w:p w14:paraId="78325A76" w14:textId="77777777" w:rsidR="00F52C12" w:rsidRDefault="00F52C12" w:rsidP="00301EB3">
            <w:pPr>
              <w:jc w:val="both"/>
              <w:rPr>
                <w:sz w:val="20"/>
                <w:szCs w:val="20"/>
              </w:rPr>
            </w:pPr>
          </w:p>
        </w:tc>
        <w:tc>
          <w:tcPr>
            <w:tcW w:w="1221" w:type="dxa"/>
            <w:tcBorders>
              <w:top w:val="nil"/>
              <w:left w:val="nil"/>
              <w:bottom w:val="nil"/>
              <w:right w:val="nil"/>
            </w:tcBorders>
            <w:noWrap/>
            <w:vAlign w:val="bottom"/>
            <w:hideMark/>
          </w:tcPr>
          <w:p w14:paraId="3EC54B6A" w14:textId="77777777" w:rsidR="00F52C12" w:rsidRDefault="00F52C12" w:rsidP="00301EB3">
            <w:pPr>
              <w:jc w:val="both"/>
              <w:rPr>
                <w:sz w:val="20"/>
                <w:szCs w:val="20"/>
              </w:rPr>
            </w:pPr>
          </w:p>
        </w:tc>
        <w:tc>
          <w:tcPr>
            <w:tcW w:w="645" w:type="dxa"/>
            <w:tcBorders>
              <w:top w:val="nil"/>
              <w:left w:val="nil"/>
              <w:bottom w:val="nil"/>
              <w:right w:val="nil"/>
            </w:tcBorders>
            <w:noWrap/>
            <w:vAlign w:val="bottom"/>
            <w:hideMark/>
          </w:tcPr>
          <w:p w14:paraId="31EB06BD" w14:textId="77777777" w:rsidR="00F52C12" w:rsidRDefault="00F52C12" w:rsidP="00301EB3">
            <w:pPr>
              <w:jc w:val="both"/>
              <w:rPr>
                <w:sz w:val="20"/>
                <w:szCs w:val="20"/>
              </w:rPr>
            </w:pPr>
          </w:p>
        </w:tc>
      </w:tr>
      <w:tr w:rsidR="00F52C12" w14:paraId="4319E47B" w14:textId="77777777" w:rsidTr="00964988">
        <w:trPr>
          <w:trHeight w:val="390"/>
        </w:trPr>
        <w:tc>
          <w:tcPr>
            <w:tcW w:w="505" w:type="dxa"/>
            <w:tcBorders>
              <w:top w:val="nil"/>
              <w:left w:val="nil"/>
              <w:bottom w:val="nil"/>
              <w:right w:val="nil"/>
            </w:tcBorders>
            <w:hideMark/>
          </w:tcPr>
          <w:p w14:paraId="411A7A22" w14:textId="77777777" w:rsidR="00F52C12" w:rsidRDefault="00F52C12" w:rsidP="00301EB3">
            <w:pPr>
              <w:jc w:val="both"/>
              <w:rPr>
                <w:sz w:val="20"/>
                <w:szCs w:val="20"/>
              </w:rPr>
            </w:pPr>
          </w:p>
        </w:tc>
        <w:tc>
          <w:tcPr>
            <w:tcW w:w="3071" w:type="dxa"/>
            <w:tcBorders>
              <w:top w:val="nil"/>
              <w:left w:val="nil"/>
              <w:bottom w:val="nil"/>
              <w:right w:val="nil"/>
            </w:tcBorders>
            <w:noWrap/>
            <w:vAlign w:val="bottom"/>
            <w:hideMark/>
          </w:tcPr>
          <w:p w14:paraId="2FCC4B29" w14:textId="77777777" w:rsidR="00F52C12" w:rsidRDefault="00F52C12" w:rsidP="00301EB3">
            <w:pPr>
              <w:jc w:val="both"/>
              <w:rPr>
                <w:sz w:val="20"/>
                <w:szCs w:val="20"/>
              </w:rPr>
            </w:pPr>
          </w:p>
        </w:tc>
        <w:tc>
          <w:tcPr>
            <w:tcW w:w="1063" w:type="dxa"/>
            <w:tcBorders>
              <w:top w:val="nil"/>
              <w:left w:val="nil"/>
              <w:bottom w:val="nil"/>
              <w:right w:val="nil"/>
            </w:tcBorders>
            <w:noWrap/>
            <w:vAlign w:val="bottom"/>
            <w:hideMark/>
          </w:tcPr>
          <w:p w14:paraId="4B6C3172" w14:textId="77777777" w:rsidR="00F52C12" w:rsidRDefault="00F52C12" w:rsidP="00301EB3">
            <w:pPr>
              <w:jc w:val="both"/>
              <w:rPr>
                <w:sz w:val="20"/>
                <w:szCs w:val="20"/>
              </w:rPr>
            </w:pPr>
          </w:p>
        </w:tc>
        <w:tc>
          <w:tcPr>
            <w:tcW w:w="1062" w:type="dxa"/>
            <w:tcBorders>
              <w:top w:val="nil"/>
              <w:left w:val="nil"/>
              <w:bottom w:val="nil"/>
              <w:right w:val="nil"/>
            </w:tcBorders>
            <w:noWrap/>
            <w:vAlign w:val="bottom"/>
            <w:hideMark/>
          </w:tcPr>
          <w:p w14:paraId="10B1BC2E" w14:textId="77777777" w:rsidR="00F52C12" w:rsidRDefault="00F52C12" w:rsidP="00301EB3">
            <w:pPr>
              <w:jc w:val="both"/>
              <w:rPr>
                <w:sz w:val="20"/>
                <w:szCs w:val="20"/>
              </w:rPr>
            </w:pPr>
          </w:p>
        </w:tc>
        <w:tc>
          <w:tcPr>
            <w:tcW w:w="847" w:type="dxa"/>
            <w:tcBorders>
              <w:top w:val="nil"/>
              <w:left w:val="nil"/>
              <w:bottom w:val="nil"/>
              <w:right w:val="nil"/>
            </w:tcBorders>
            <w:noWrap/>
            <w:vAlign w:val="bottom"/>
            <w:hideMark/>
          </w:tcPr>
          <w:p w14:paraId="0D8CFB6B" w14:textId="77777777" w:rsidR="00F52C12" w:rsidRDefault="00F52C12" w:rsidP="00301EB3">
            <w:pPr>
              <w:jc w:val="both"/>
              <w:rPr>
                <w:sz w:val="20"/>
                <w:szCs w:val="20"/>
              </w:rPr>
            </w:pPr>
          </w:p>
        </w:tc>
        <w:tc>
          <w:tcPr>
            <w:tcW w:w="1127" w:type="dxa"/>
            <w:tcBorders>
              <w:top w:val="nil"/>
              <w:left w:val="nil"/>
              <w:bottom w:val="nil"/>
              <w:right w:val="nil"/>
            </w:tcBorders>
            <w:noWrap/>
            <w:vAlign w:val="bottom"/>
            <w:hideMark/>
          </w:tcPr>
          <w:p w14:paraId="7495EF04" w14:textId="77777777" w:rsidR="00F52C12" w:rsidRDefault="00F52C12" w:rsidP="00301EB3">
            <w:pPr>
              <w:jc w:val="both"/>
              <w:rPr>
                <w:sz w:val="20"/>
                <w:szCs w:val="20"/>
              </w:rPr>
            </w:pPr>
          </w:p>
        </w:tc>
        <w:tc>
          <w:tcPr>
            <w:tcW w:w="1065" w:type="dxa"/>
            <w:tcBorders>
              <w:top w:val="nil"/>
              <w:left w:val="nil"/>
              <w:bottom w:val="nil"/>
              <w:right w:val="nil"/>
            </w:tcBorders>
            <w:noWrap/>
            <w:vAlign w:val="bottom"/>
            <w:hideMark/>
          </w:tcPr>
          <w:p w14:paraId="36FF60AB" w14:textId="77777777" w:rsidR="00F52C12" w:rsidRDefault="00F52C12" w:rsidP="00301EB3">
            <w:pPr>
              <w:jc w:val="both"/>
              <w:rPr>
                <w:sz w:val="20"/>
                <w:szCs w:val="20"/>
              </w:rPr>
            </w:pPr>
          </w:p>
        </w:tc>
        <w:tc>
          <w:tcPr>
            <w:tcW w:w="1221" w:type="dxa"/>
            <w:tcBorders>
              <w:top w:val="nil"/>
              <w:left w:val="nil"/>
              <w:bottom w:val="nil"/>
              <w:right w:val="nil"/>
            </w:tcBorders>
            <w:noWrap/>
            <w:vAlign w:val="bottom"/>
            <w:hideMark/>
          </w:tcPr>
          <w:p w14:paraId="7E2C4F77" w14:textId="77777777" w:rsidR="00F52C12" w:rsidRDefault="00F52C12" w:rsidP="00301EB3">
            <w:pPr>
              <w:jc w:val="both"/>
              <w:rPr>
                <w:sz w:val="20"/>
                <w:szCs w:val="20"/>
              </w:rPr>
            </w:pPr>
          </w:p>
        </w:tc>
        <w:tc>
          <w:tcPr>
            <w:tcW w:w="645" w:type="dxa"/>
            <w:tcBorders>
              <w:top w:val="nil"/>
              <w:left w:val="nil"/>
              <w:bottom w:val="nil"/>
              <w:right w:val="nil"/>
            </w:tcBorders>
            <w:noWrap/>
            <w:vAlign w:val="bottom"/>
            <w:hideMark/>
          </w:tcPr>
          <w:p w14:paraId="04F19626" w14:textId="77777777" w:rsidR="00F52C12" w:rsidRDefault="00F52C12" w:rsidP="00301EB3">
            <w:pPr>
              <w:jc w:val="both"/>
              <w:rPr>
                <w:sz w:val="20"/>
                <w:szCs w:val="20"/>
              </w:rPr>
            </w:pPr>
          </w:p>
        </w:tc>
      </w:tr>
      <w:tr w:rsidR="00F52C12" w14:paraId="18126827" w14:textId="77777777" w:rsidTr="00964988">
        <w:trPr>
          <w:trHeight w:val="390"/>
        </w:trPr>
        <w:tc>
          <w:tcPr>
            <w:tcW w:w="505" w:type="dxa"/>
            <w:tcBorders>
              <w:top w:val="nil"/>
              <w:left w:val="nil"/>
              <w:bottom w:val="nil"/>
              <w:right w:val="nil"/>
            </w:tcBorders>
            <w:hideMark/>
          </w:tcPr>
          <w:p w14:paraId="535F10C2" w14:textId="77777777" w:rsidR="00F52C12" w:rsidRDefault="00F52C12" w:rsidP="00301EB3">
            <w:pPr>
              <w:jc w:val="both"/>
              <w:rPr>
                <w:sz w:val="20"/>
                <w:szCs w:val="20"/>
              </w:rPr>
            </w:pPr>
          </w:p>
        </w:tc>
        <w:tc>
          <w:tcPr>
            <w:tcW w:w="3071" w:type="dxa"/>
            <w:tcBorders>
              <w:top w:val="nil"/>
              <w:left w:val="nil"/>
              <w:bottom w:val="nil"/>
              <w:right w:val="nil"/>
            </w:tcBorders>
            <w:noWrap/>
            <w:vAlign w:val="bottom"/>
            <w:hideMark/>
          </w:tcPr>
          <w:p w14:paraId="0112C6A9" w14:textId="77777777" w:rsidR="00F52C12" w:rsidRDefault="00F52C12" w:rsidP="00301EB3">
            <w:pPr>
              <w:jc w:val="both"/>
              <w:rPr>
                <w:sz w:val="20"/>
                <w:szCs w:val="20"/>
              </w:rPr>
            </w:pPr>
          </w:p>
        </w:tc>
        <w:tc>
          <w:tcPr>
            <w:tcW w:w="1063" w:type="dxa"/>
            <w:tcBorders>
              <w:top w:val="nil"/>
              <w:left w:val="nil"/>
              <w:bottom w:val="nil"/>
              <w:right w:val="nil"/>
            </w:tcBorders>
            <w:noWrap/>
            <w:vAlign w:val="bottom"/>
            <w:hideMark/>
          </w:tcPr>
          <w:p w14:paraId="485BEF40" w14:textId="77777777" w:rsidR="00F52C12" w:rsidRDefault="00F52C12" w:rsidP="00301EB3">
            <w:pPr>
              <w:jc w:val="both"/>
              <w:rPr>
                <w:sz w:val="20"/>
                <w:szCs w:val="20"/>
              </w:rPr>
            </w:pPr>
          </w:p>
        </w:tc>
        <w:tc>
          <w:tcPr>
            <w:tcW w:w="1062" w:type="dxa"/>
            <w:tcBorders>
              <w:top w:val="nil"/>
              <w:left w:val="nil"/>
              <w:bottom w:val="nil"/>
              <w:right w:val="nil"/>
            </w:tcBorders>
            <w:noWrap/>
            <w:vAlign w:val="bottom"/>
            <w:hideMark/>
          </w:tcPr>
          <w:p w14:paraId="09F64A63" w14:textId="77777777" w:rsidR="00F52C12" w:rsidRDefault="00F52C12" w:rsidP="00301EB3">
            <w:pPr>
              <w:jc w:val="both"/>
              <w:rPr>
                <w:sz w:val="20"/>
                <w:szCs w:val="20"/>
              </w:rPr>
            </w:pPr>
          </w:p>
        </w:tc>
        <w:tc>
          <w:tcPr>
            <w:tcW w:w="847" w:type="dxa"/>
            <w:tcBorders>
              <w:top w:val="nil"/>
              <w:left w:val="nil"/>
              <w:bottom w:val="nil"/>
              <w:right w:val="nil"/>
            </w:tcBorders>
            <w:noWrap/>
            <w:vAlign w:val="bottom"/>
            <w:hideMark/>
          </w:tcPr>
          <w:p w14:paraId="489078A1" w14:textId="77777777" w:rsidR="00F52C12" w:rsidRDefault="00F52C12" w:rsidP="00301EB3">
            <w:pPr>
              <w:jc w:val="both"/>
              <w:rPr>
                <w:sz w:val="20"/>
                <w:szCs w:val="20"/>
              </w:rPr>
            </w:pPr>
          </w:p>
        </w:tc>
        <w:tc>
          <w:tcPr>
            <w:tcW w:w="1127" w:type="dxa"/>
            <w:tcBorders>
              <w:top w:val="nil"/>
              <w:left w:val="nil"/>
              <w:bottom w:val="nil"/>
              <w:right w:val="nil"/>
            </w:tcBorders>
            <w:noWrap/>
            <w:vAlign w:val="bottom"/>
            <w:hideMark/>
          </w:tcPr>
          <w:p w14:paraId="697088F6" w14:textId="77777777" w:rsidR="00F52C12" w:rsidRDefault="00F52C12" w:rsidP="00301EB3">
            <w:pPr>
              <w:jc w:val="both"/>
              <w:rPr>
                <w:sz w:val="20"/>
                <w:szCs w:val="20"/>
              </w:rPr>
            </w:pPr>
          </w:p>
        </w:tc>
        <w:tc>
          <w:tcPr>
            <w:tcW w:w="1065" w:type="dxa"/>
            <w:tcBorders>
              <w:top w:val="nil"/>
              <w:left w:val="nil"/>
              <w:bottom w:val="nil"/>
              <w:right w:val="nil"/>
            </w:tcBorders>
            <w:noWrap/>
            <w:vAlign w:val="bottom"/>
            <w:hideMark/>
          </w:tcPr>
          <w:p w14:paraId="1D43225B" w14:textId="77777777" w:rsidR="00F52C12" w:rsidRDefault="00F52C12" w:rsidP="00301EB3">
            <w:pPr>
              <w:jc w:val="both"/>
              <w:rPr>
                <w:sz w:val="20"/>
                <w:szCs w:val="20"/>
              </w:rPr>
            </w:pPr>
          </w:p>
        </w:tc>
        <w:tc>
          <w:tcPr>
            <w:tcW w:w="1221" w:type="dxa"/>
            <w:tcBorders>
              <w:top w:val="nil"/>
              <w:left w:val="nil"/>
              <w:bottom w:val="nil"/>
              <w:right w:val="nil"/>
            </w:tcBorders>
            <w:noWrap/>
            <w:vAlign w:val="bottom"/>
            <w:hideMark/>
          </w:tcPr>
          <w:p w14:paraId="3389C07F" w14:textId="77777777" w:rsidR="00F52C12" w:rsidRDefault="00F52C12" w:rsidP="00301EB3">
            <w:pPr>
              <w:jc w:val="both"/>
              <w:rPr>
                <w:sz w:val="20"/>
                <w:szCs w:val="20"/>
              </w:rPr>
            </w:pPr>
          </w:p>
        </w:tc>
        <w:tc>
          <w:tcPr>
            <w:tcW w:w="645" w:type="dxa"/>
            <w:tcBorders>
              <w:top w:val="nil"/>
              <w:left w:val="nil"/>
              <w:bottom w:val="nil"/>
              <w:right w:val="nil"/>
            </w:tcBorders>
            <w:noWrap/>
            <w:vAlign w:val="bottom"/>
            <w:hideMark/>
          </w:tcPr>
          <w:p w14:paraId="46AA8DE5" w14:textId="77777777" w:rsidR="00F52C12" w:rsidRDefault="00F52C12" w:rsidP="00301EB3">
            <w:pPr>
              <w:jc w:val="both"/>
              <w:rPr>
                <w:sz w:val="20"/>
                <w:szCs w:val="20"/>
              </w:rPr>
            </w:pPr>
          </w:p>
        </w:tc>
      </w:tr>
      <w:tr w:rsidR="00F52C12" w14:paraId="39EFC933" w14:textId="77777777" w:rsidTr="00964988">
        <w:trPr>
          <w:trHeight w:val="390"/>
        </w:trPr>
        <w:tc>
          <w:tcPr>
            <w:tcW w:w="505" w:type="dxa"/>
            <w:tcBorders>
              <w:top w:val="nil"/>
              <w:left w:val="nil"/>
              <w:bottom w:val="nil"/>
              <w:right w:val="nil"/>
            </w:tcBorders>
            <w:hideMark/>
          </w:tcPr>
          <w:p w14:paraId="15327178" w14:textId="77777777" w:rsidR="00F52C12" w:rsidRDefault="00F52C12" w:rsidP="00301EB3">
            <w:pPr>
              <w:jc w:val="both"/>
              <w:rPr>
                <w:sz w:val="20"/>
                <w:szCs w:val="20"/>
              </w:rPr>
            </w:pPr>
          </w:p>
        </w:tc>
        <w:tc>
          <w:tcPr>
            <w:tcW w:w="3071" w:type="dxa"/>
            <w:tcBorders>
              <w:top w:val="nil"/>
              <w:left w:val="nil"/>
              <w:bottom w:val="nil"/>
              <w:right w:val="nil"/>
            </w:tcBorders>
            <w:noWrap/>
            <w:vAlign w:val="bottom"/>
            <w:hideMark/>
          </w:tcPr>
          <w:p w14:paraId="4B37BF24" w14:textId="77777777" w:rsidR="00F52C12" w:rsidRDefault="00F52C12" w:rsidP="00301EB3">
            <w:pPr>
              <w:jc w:val="both"/>
              <w:rPr>
                <w:sz w:val="20"/>
                <w:szCs w:val="20"/>
              </w:rPr>
            </w:pPr>
          </w:p>
        </w:tc>
        <w:tc>
          <w:tcPr>
            <w:tcW w:w="1063" w:type="dxa"/>
            <w:tcBorders>
              <w:top w:val="nil"/>
              <w:left w:val="nil"/>
              <w:bottom w:val="nil"/>
              <w:right w:val="nil"/>
            </w:tcBorders>
            <w:noWrap/>
            <w:vAlign w:val="bottom"/>
            <w:hideMark/>
          </w:tcPr>
          <w:p w14:paraId="34ACAAE9" w14:textId="77777777" w:rsidR="00F52C12" w:rsidRDefault="00F52C12" w:rsidP="00301EB3">
            <w:pPr>
              <w:jc w:val="both"/>
              <w:rPr>
                <w:sz w:val="20"/>
                <w:szCs w:val="20"/>
              </w:rPr>
            </w:pPr>
          </w:p>
        </w:tc>
        <w:tc>
          <w:tcPr>
            <w:tcW w:w="1062" w:type="dxa"/>
            <w:tcBorders>
              <w:top w:val="nil"/>
              <w:left w:val="nil"/>
              <w:bottom w:val="nil"/>
              <w:right w:val="nil"/>
            </w:tcBorders>
            <w:noWrap/>
            <w:vAlign w:val="bottom"/>
            <w:hideMark/>
          </w:tcPr>
          <w:p w14:paraId="5F257686" w14:textId="77777777" w:rsidR="00F52C12" w:rsidRDefault="00F52C12" w:rsidP="00301EB3">
            <w:pPr>
              <w:jc w:val="both"/>
              <w:rPr>
                <w:sz w:val="20"/>
                <w:szCs w:val="20"/>
              </w:rPr>
            </w:pPr>
          </w:p>
        </w:tc>
        <w:tc>
          <w:tcPr>
            <w:tcW w:w="847" w:type="dxa"/>
            <w:tcBorders>
              <w:top w:val="nil"/>
              <w:left w:val="nil"/>
              <w:bottom w:val="nil"/>
              <w:right w:val="nil"/>
            </w:tcBorders>
            <w:noWrap/>
            <w:vAlign w:val="bottom"/>
            <w:hideMark/>
          </w:tcPr>
          <w:p w14:paraId="3B40D044" w14:textId="77777777" w:rsidR="00F52C12" w:rsidRDefault="00F52C12" w:rsidP="00301EB3">
            <w:pPr>
              <w:jc w:val="both"/>
              <w:rPr>
                <w:sz w:val="20"/>
                <w:szCs w:val="20"/>
              </w:rPr>
            </w:pPr>
          </w:p>
        </w:tc>
        <w:tc>
          <w:tcPr>
            <w:tcW w:w="1127" w:type="dxa"/>
            <w:tcBorders>
              <w:top w:val="nil"/>
              <w:left w:val="nil"/>
              <w:bottom w:val="nil"/>
              <w:right w:val="nil"/>
            </w:tcBorders>
            <w:noWrap/>
            <w:vAlign w:val="bottom"/>
            <w:hideMark/>
          </w:tcPr>
          <w:p w14:paraId="40829586" w14:textId="77777777" w:rsidR="00F52C12" w:rsidRDefault="00F52C12" w:rsidP="00301EB3">
            <w:pPr>
              <w:jc w:val="both"/>
              <w:rPr>
                <w:sz w:val="20"/>
                <w:szCs w:val="20"/>
              </w:rPr>
            </w:pPr>
          </w:p>
        </w:tc>
        <w:tc>
          <w:tcPr>
            <w:tcW w:w="1065" w:type="dxa"/>
            <w:tcBorders>
              <w:top w:val="nil"/>
              <w:left w:val="nil"/>
              <w:bottom w:val="nil"/>
              <w:right w:val="nil"/>
            </w:tcBorders>
            <w:noWrap/>
            <w:vAlign w:val="bottom"/>
            <w:hideMark/>
          </w:tcPr>
          <w:p w14:paraId="6CAF00D5" w14:textId="77777777" w:rsidR="00F52C12" w:rsidRDefault="00F52C12" w:rsidP="00301EB3">
            <w:pPr>
              <w:jc w:val="both"/>
              <w:rPr>
                <w:sz w:val="20"/>
                <w:szCs w:val="20"/>
              </w:rPr>
            </w:pPr>
          </w:p>
        </w:tc>
        <w:tc>
          <w:tcPr>
            <w:tcW w:w="1221" w:type="dxa"/>
            <w:tcBorders>
              <w:top w:val="nil"/>
              <w:left w:val="nil"/>
              <w:bottom w:val="nil"/>
              <w:right w:val="nil"/>
            </w:tcBorders>
            <w:noWrap/>
            <w:vAlign w:val="bottom"/>
            <w:hideMark/>
          </w:tcPr>
          <w:p w14:paraId="10BFCC57" w14:textId="77777777" w:rsidR="00F52C12" w:rsidRDefault="00F52C12" w:rsidP="00301EB3">
            <w:pPr>
              <w:jc w:val="both"/>
              <w:rPr>
                <w:sz w:val="20"/>
                <w:szCs w:val="20"/>
              </w:rPr>
            </w:pPr>
          </w:p>
        </w:tc>
        <w:tc>
          <w:tcPr>
            <w:tcW w:w="645" w:type="dxa"/>
            <w:tcBorders>
              <w:top w:val="nil"/>
              <w:left w:val="nil"/>
              <w:bottom w:val="nil"/>
              <w:right w:val="nil"/>
            </w:tcBorders>
            <w:noWrap/>
            <w:vAlign w:val="bottom"/>
            <w:hideMark/>
          </w:tcPr>
          <w:p w14:paraId="290EDAE2" w14:textId="77777777" w:rsidR="00F52C12" w:rsidRDefault="00F52C12" w:rsidP="00301EB3">
            <w:pPr>
              <w:jc w:val="both"/>
              <w:rPr>
                <w:sz w:val="20"/>
                <w:szCs w:val="20"/>
              </w:rPr>
            </w:pPr>
          </w:p>
        </w:tc>
      </w:tr>
      <w:tr w:rsidR="00D47C81" w14:paraId="4C852EE0" w14:textId="77777777" w:rsidTr="00964988">
        <w:trPr>
          <w:trHeight w:val="525"/>
        </w:trPr>
        <w:tc>
          <w:tcPr>
            <w:tcW w:w="505" w:type="dxa"/>
            <w:tcBorders>
              <w:top w:val="nil"/>
              <w:left w:val="nil"/>
              <w:bottom w:val="nil"/>
              <w:right w:val="nil"/>
            </w:tcBorders>
          </w:tcPr>
          <w:p w14:paraId="3F066CBD" w14:textId="77777777" w:rsidR="00D47C81" w:rsidRDefault="00D47C81" w:rsidP="00D47C81">
            <w:pPr>
              <w:jc w:val="both"/>
              <w:rPr>
                <w:sz w:val="20"/>
                <w:szCs w:val="20"/>
              </w:rPr>
            </w:pPr>
          </w:p>
        </w:tc>
        <w:tc>
          <w:tcPr>
            <w:tcW w:w="4134" w:type="dxa"/>
            <w:gridSpan w:val="2"/>
            <w:tcBorders>
              <w:top w:val="nil"/>
              <w:left w:val="nil"/>
              <w:bottom w:val="nil"/>
              <w:right w:val="nil"/>
            </w:tcBorders>
            <w:noWrap/>
            <w:vAlign w:val="center"/>
          </w:tcPr>
          <w:p w14:paraId="748665E0" w14:textId="77777777" w:rsidR="00D47C81" w:rsidRPr="00964988" w:rsidRDefault="00D47C81" w:rsidP="00D47C81">
            <w:pPr>
              <w:jc w:val="center"/>
              <w:rPr>
                <w:rFonts w:asciiTheme="minorHAnsi" w:hAnsiTheme="minorHAnsi" w:cstheme="minorHAnsi"/>
                <w:b/>
                <w:bCs/>
                <w:sz w:val="32"/>
                <w:szCs w:val="32"/>
              </w:rPr>
            </w:pPr>
            <w:r w:rsidRPr="00964988">
              <w:rPr>
                <w:rFonts w:asciiTheme="minorHAnsi" w:hAnsiTheme="minorHAnsi" w:cstheme="minorHAnsi"/>
                <w:b/>
                <w:bCs/>
                <w:sz w:val="32"/>
                <w:szCs w:val="32"/>
              </w:rPr>
              <w:t>MAITRE D’OUVRAGE :</w:t>
            </w:r>
          </w:p>
        </w:tc>
        <w:tc>
          <w:tcPr>
            <w:tcW w:w="5322" w:type="dxa"/>
            <w:gridSpan w:val="5"/>
            <w:tcBorders>
              <w:top w:val="nil"/>
              <w:left w:val="nil"/>
              <w:bottom w:val="nil"/>
              <w:right w:val="nil"/>
            </w:tcBorders>
            <w:noWrap/>
            <w:vAlign w:val="center"/>
          </w:tcPr>
          <w:p w14:paraId="62FF2CB2" w14:textId="52727457" w:rsidR="00D47C81" w:rsidRPr="00964988" w:rsidRDefault="00D47C81" w:rsidP="00D47C81">
            <w:pPr>
              <w:jc w:val="both"/>
              <w:rPr>
                <w:rFonts w:asciiTheme="minorHAnsi" w:hAnsiTheme="minorHAnsi" w:cstheme="minorHAnsi"/>
                <w:b/>
                <w:bCs/>
                <w:sz w:val="32"/>
                <w:szCs w:val="32"/>
              </w:rPr>
            </w:pPr>
            <w:r w:rsidRPr="00964988">
              <w:rPr>
                <w:rFonts w:asciiTheme="minorHAnsi" w:hAnsiTheme="minorHAnsi" w:cstheme="minorHAnsi"/>
                <w:b/>
                <w:bCs/>
                <w:sz w:val="32"/>
                <w:szCs w:val="32"/>
              </w:rPr>
              <w:t>DDFIP DE LA LOIRE</w:t>
            </w:r>
          </w:p>
        </w:tc>
        <w:tc>
          <w:tcPr>
            <w:tcW w:w="645" w:type="dxa"/>
            <w:tcBorders>
              <w:top w:val="nil"/>
              <w:left w:val="nil"/>
              <w:bottom w:val="nil"/>
              <w:right w:val="nil"/>
            </w:tcBorders>
            <w:noWrap/>
            <w:vAlign w:val="bottom"/>
          </w:tcPr>
          <w:p w14:paraId="72629F46" w14:textId="77777777" w:rsidR="00D47C81" w:rsidRDefault="00D47C81" w:rsidP="00D47C81">
            <w:pPr>
              <w:jc w:val="both"/>
              <w:rPr>
                <w:sz w:val="20"/>
                <w:szCs w:val="20"/>
              </w:rPr>
            </w:pPr>
          </w:p>
        </w:tc>
      </w:tr>
      <w:tr w:rsidR="00D47C81" w14:paraId="26E180E5" w14:textId="77777777" w:rsidTr="00964988">
        <w:trPr>
          <w:trHeight w:val="574"/>
        </w:trPr>
        <w:tc>
          <w:tcPr>
            <w:tcW w:w="505" w:type="dxa"/>
            <w:tcBorders>
              <w:top w:val="nil"/>
              <w:left w:val="nil"/>
              <w:bottom w:val="nil"/>
              <w:right w:val="nil"/>
            </w:tcBorders>
          </w:tcPr>
          <w:p w14:paraId="2C641753" w14:textId="77777777" w:rsidR="00D47C81" w:rsidRDefault="00D47C81" w:rsidP="00D47C81">
            <w:pPr>
              <w:jc w:val="both"/>
              <w:rPr>
                <w:sz w:val="20"/>
                <w:szCs w:val="20"/>
              </w:rPr>
            </w:pPr>
          </w:p>
        </w:tc>
        <w:tc>
          <w:tcPr>
            <w:tcW w:w="4134" w:type="dxa"/>
            <w:gridSpan w:val="2"/>
            <w:tcBorders>
              <w:top w:val="nil"/>
              <w:left w:val="nil"/>
              <w:bottom w:val="nil"/>
              <w:right w:val="nil"/>
            </w:tcBorders>
            <w:noWrap/>
            <w:vAlign w:val="center"/>
          </w:tcPr>
          <w:p w14:paraId="16DF9DBA" w14:textId="77777777" w:rsidR="00D47C81" w:rsidRPr="00964988" w:rsidRDefault="00D47C81" w:rsidP="00D47C81">
            <w:pPr>
              <w:ind w:firstLine="488"/>
              <w:rPr>
                <w:rFonts w:asciiTheme="minorHAnsi" w:hAnsiTheme="minorHAnsi" w:cstheme="minorHAnsi"/>
                <w:b/>
                <w:bCs/>
                <w:sz w:val="32"/>
                <w:szCs w:val="32"/>
              </w:rPr>
            </w:pPr>
            <w:r w:rsidRPr="00964988">
              <w:rPr>
                <w:rFonts w:asciiTheme="minorHAnsi" w:hAnsiTheme="minorHAnsi" w:cstheme="minorHAnsi"/>
                <w:b/>
                <w:bCs/>
                <w:sz w:val="32"/>
                <w:szCs w:val="32"/>
              </w:rPr>
              <w:t>MAITRE D’ŒUVRE :</w:t>
            </w:r>
          </w:p>
        </w:tc>
        <w:tc>
          <w:tcPr>
            <w:tcW w:w="5322" w:type="dxa"/>
            <w:gridSpan w:val="5"/>
            <w:tcBorders>
              <w:top w:val="nil"/>
              <w:left w:val="nil"/>
              <w:bottom w:val="nil"/>
              <w:right w:val="nil"/>
            </w:tcBorders>
            <w:noWrap/>
            <w:vAlign w:val="center"/>
          </w:tcPr>
          <w:p w14:paraId="1BB2A27E" w14:textId="3C2B77F4" w:rsidR="00D47C81" w:rsidRPr="00964988" w:rsidRDefault="00D47C81" w:rsidP="00D47C81">
            <w:pPr>
              <w:jc w:val="both"/>
              <w:rPr>
                <w:rFonts w:asciiTheme="minorHAnsi" w:hAnsiTheme="minorHAnsi" w:cstheme="minorHAnsi"/>
                <w:b/>
                <w:bCs/>
                <w:sz w:val="32"/>
                <w:szCs w:val="32"/>
              </w:rPr>
            </w:pPr>
            <w:r w:rsidRPr="00964988">
              <w:rPr>
                <w:rFonts w:asciiTheme="minorHAnsi" w:hAnsiTheme="minorHAnsi" w:cstheme="minorHAnsi"/>
                <w:b/>
                <w:bCs/>
                <w:sz w:val="32"/>
                <w:szCs w:val="32"/>
              </w:rPr>
              <w:t>ATELIER 423 – Séverine MEILLER</w:t>
            </w:r>
          </w:p>
        </w:tc>
        <w:tc>
          <w:tcPr>
            <w:tcW w:w="645" w:type="dxa"/>
            <w:tcBorders>
              <w:top w:val="nil"/>
              <w:left w:val="nil"/>
              <w:bottom w:val="nil"/>
              <w:right w:val="nil"/>
            </w:tcBorders>
            <w:noWrap/>
            <w:vAlign w:val="bottom"/>
          </w:tcPr>
          <w:p w14:paraId="2F107EE9" w14:textId="77777777" w:rsidR="00D47C81" w:rsidRDefault="00D47C81" w:rsidP="00D47C81">
            <w:pPr>
              <w:jc w:val="both"/>
              <w:rPr>
                <w:sz w:val="20"/>
                <w:szCs w:val="20"/>
              </w:rPr>
            </w:pPr>
          </w:p>
        </w:tc>
      </w:tr>
      <w:tr w:rsidR="00D47C81" w14:paraId="135ACD6F" w14:textId="77777777" w:rsidTr="00964988">
        <w:trPr>
          <w:trHeight w:val="468"/>
        </w:trPr>
        <w:tc>
          <w:tcPr>
            <w:tcW w:w="505" w:type="dxa"/>
            <w:tcBorders>
              <w:top w:val="nil"/>
              <w:left w:val="nil"/>
              <w:bottom w:val="nil"/>
              <w:right w:val="nil"/>
            </w:tcBorders>
            <w:hideMark/>
          </w:tcPr>
          <w:p w14:paraId="341A9946" w14:textId="77777777" w:rsidR="00D47C81" w:rsidRDefault="00D47C81" w:rsidP="00D47C81">
            <w:pPr>
              <w:jc w:val="both"/>
              <w:rPr>
                <w:sz w:val="20"/>
                <w:szCs w:val="20"/>
              </w:rPr>
            </w:pPr>
          </w:p>
        </w:tc>
        <w:tc>
          <w:tcPr>
            <w:tcW w:w="3071" w:type="dxa"/>
            <w:tcBorders>
              <w:top w:val="nil"/>
              <w:left w:val="nil"/>
              <w:bottom w:val="nil"/>
              <w:right w:val="nil"/>
            </w:tcBorders>
            <w:noWrap/>
            <w:vAlign w:val="bottom"/>
            <w:hideMark/>
          </w:tcPr>
          <w:p w14:paraId="7B76E23A" w14:textId="77777777" w:rsidR="00D47C81" w:rsidRPr="00964988" w:rsidRDefault="00D47C81" w:rsidP="00D47C81">
            <w:pPr>
              <w:jc w:val="both"/>
              <w:rPr>
                <w:rFonts w:asciiTheme="minorHAnsi" w:hAnsiTheme="minorHAnsi" w:cstheme="minorHAnsi"/>
                <w:b/>
                <w:bCs/>
              </w:rPr>
            </w:pPr>
          </w:p>
        </w:tc>
        <w:tc>
          <w:tcPr>
            <w:tcW w:w="1063" w:type="dxa"/>
            <w:tcBorders>
              <w:top w:val="nil"/>
              <w:left w:val="nil"/>
              <w:bottom w:val="nil"/>
              <w:right w:val="nil"/>
            </w:tcBorders>
            <w:noWrap/>
            <w:vAlign w:val="bottom"/>
            <w:hideMark/>
          </w:tcPr>
          <w:p w14:paraId="1AD1B612" w14:textId="77777777" w:rsidR="00D47C81" w:rsidRPr="00964988" w:rsidRDefault="00D47C81" w:rsidP="00D47C81">
            <w:pPr>
              <w:jc w:val="both"/>
              <w:rPr>
                <w:rFonts w:asciiTheme="minorHAnsi" w:hAnsiTheme="minorHAnsi" w:cstheme="minorHAnsi"/>
                <w:b/>
                <w:bCs/>
              </w:rPr>
            </w:pPr>
          </w:p>
        </w:tc>
        <w:tc>
          <w:tcPr>
            <w:tcW w:w="1062" w:type="dxa"/>
            <w:tcBorders>
              <w:top w:val="nil"/>
              <w:left w:val="nil"/>
              <w:bottom w:val="nil"/>
              <w:right w:val="nil"/>
            </w:tcBorders>
            <w:vAlign w:val="center"/>
            <w:hideMark/>
          </w:tcPr>
          <w:p w14:paraId="7A4292B3" w14:textId="77777777" w:rsidR="00D47C81" w:rsidRPr="00964988" w:rsidRDefault="00D47C81" w:rsidP="00D47C81">
            <w:pPr>
              <w:jc w:val="both"/>
              <w:rPr>
                <w:rFonts w:asciiTheme="minorHAnsi" w:hAnsiTheme="minorHAnsi" w:cstheme="minorHAnsi"/>
                <w:b/>
                <w:bCs/>
              </w:rPr>
            </w:pPr>
          </w:p>
        </w:tc>
        <w:tc>
          <w:tcPr>
            <w:tcW w:w="847" w:type="dxa"/>
            <w:tcBorders>
              <w:top w:val="nil"/>
              <w:left w:val="nil"/>
              <w:bottom w:val="nil"/>
              <w:right w:val="nil"/>
            </w:tcBorders>
            <w:noWrap/>
            <w:vAlign w:val="bottom"/>
            <w:hideMark/>
          </w:tcPr>
          <w:p w14:paraId="6702C5C6" w14:textId="77777777" w:rsidR="00D47C81" w:rsidRPr="00964988" w:rsidRDefault="00D47C81" w:rsidP="00D47C81">
            <w:pPr>
              <w:jc w:val="both"/>
              <w:rPr>
                <w:rFonts w:asciiTheme="minorHAnsi" w:hAnsiTheme="minorHAnsi" w:cstheme="minorHAnsi"/>
                <w:b/>
                <w:bCs/>
              </w:rPr>
            </w:pPr>
          </w:p>
        </w:tc>
        <w:tc>
          <w:tcPr>
            <w:tcW w:w="1127" w:type="dxa"/>
            <w:tcBorders>
              <w:top w:val="nil"/>
              <w:left w:val="nil"/>
              <w:bottom w:val="nil"/>
              <w:right w:val="nil"/>
            </w:tcBorders>
            <w:noWrap/>
            <w:vAlign w:val="bottom"/>
            <w:hideMark/>
          </w:tcPr>
          <w:p w14:paraId="706A3ABB" w14:textId="77777777" w:rsidR="00D47C81" w:rsidRPr="00964988" w:rsidRDefault="00D47C81" w:rsidP="00D47C81">
            <w:pPr>
              <w:jc w:val="both"/>
              <w:rPr>
                <w:rFonts w:asciiTheme="minorHAnsi" w:hAnsiTheme="minorHAnsi" w:cstheme="minorHAnsi"/>
                <w:b/>
                <w:bCs/>
              </w:rPr>
            </w:pPr>
          </w:p>
        </w:tc>
        <w:tc>
          <w:tcPr>
            <w:tcW w:w="1065" w:type="dxa"/>
            <w:tcBorders>
              <w:top w:val="nil"/>
              <w:left w:val="nil"/>
              <w:bottom w:val="nil"/>
              <w:right w:val="nil"/>
            </w:tcBorders>
            <w:noWrap/>
            <w:vAlign w:val="bottom"/>
            <w:hideMark/>
          </w:tcPr>
          <w:p w14:paraId="365C172A" w14:textId="77777777" w:rsidR="00D47C81" w:rsidRPr="00964988" w:rsidRDefault="00D47C81" w:rsidP="00D47C81">
            <w:pPr>
              <w:jc w:val="both"/>
              <w:rPr>
                <w:rFonts w:asciiTheme="minorHAnsi" w:hAnsiTheme="minorHAnsi" w:cstheme="minorHAnsi"/>
                <w:b/>
                <w:bCs/>
              </w:rPr>
            </w:pPr>
          </w:p>
        </w:tc>
        <w:tc>
          <w:tcPr>
            <w:tcW w:w="1221" w:type="dxa"/>
            <w:tcBorders>
              <w:top w:val="nil"/>
              <w:left w:val="nil"/>
              <w:bottom w:val="nil"/>
              <w:right w:val="nil"/>
            </w:tcBorders>
            <w:noWrap/>
            <w:vAlign w:val="bottom"/>
            <w:hideMark/>
          </w:tcPr>
          <w:p w14:paraId="05F16A39" w14:textId="77777777" w:rsidR="00D47C81" w:rsidRDefault="00D47C81" w:rsidP="00D47C81">
            <w:pPr>
              <w:jc w:val="both"/>
              <w:rPr>
                <w:sz w:val="20"/>
                <w:szCs w:val="20"/>
              </w:rPr>
            </w:pPr>
          </w:p>
        </w:tc>
        <w:tc>
          <w:tcPr>
            <w:tcW w:w="645" w:type="dxa"/>
            <w:tcBorders>
              <w:top w:val="nil"/>
              <w:left w:val="nil"/>
              <w:bottom w:val="nil"/>
              <w:right w:val="nil"/>
            </w:tcBorders>
            <w:noWrap/>
            <w:vAlign w:val="bottom"/>
            <w:hideMark/>
          </w:tcPr>
          <w:p w14:paraId="1984B685" w14:textId="77777777" w:rsidR="00D47C81" w:rsidRDefault="00D47C81" w:rsidP="00D47C81">
            <w:pPr>
              <w:jc w:val="both"/>
              <w:rPr>
                <w:sz w:val="20"/>
                <w:szCs w:val="20"/>
              </w:rPr>
            </w:pPr>
          </w:p>
        </w:tc>
      </w:tr>
      <w:tr w:rsidR="00D47C81" w14:paraId="431C6D86" w14:textId="77777777" w:rsidTr="00964988">
        <w:trPr>
          <w:trHeight w:val="390"/>
        </w:trPr>
        <w:tc>
          <w:tcPr>
            <w:tcW w:w="505" w:type="dxa"/>
            <w:tcBorders>
              <w:top w:val="nil"/>
              <w:left w:val="nil"/>
              <w:bottom w:val="nil"/>
              <w:right w:val="nil"/>
            </w:tcBorders>
            <w:hideMark/>
          </w:tcPr>
          <w:p w14:paraId="1D87C8E2" w14:textId="77777777" w:rsidR="00D47C81" w:rsidRDefault="00D47C81" w:rsidP="00D47C81">
            <w:pPr>
              <w:jc w:val="both"/>
              <w:rPr>
                <w:sz w:val="20"/>
                <w:szCs w:val="20"/>
              </w:rPr>
            </w:pPr>
          </w:p>
        </w:tc>
        <w:tc>
          <w:tcPr>
            <w:tcW w:w="3071" w:type="dxa"/>
            <w:tcBorders>
              <w:top w:val="nil"/>
              <w:left w:val="nil"/>
              <w:bottom w:val="nil"/>
              <w:right w:val="nil"/>
            </w:tcBorders>
            <w:noWrap/>
            <w:vAlign w:val="bottom"/>
            <w:hideMark/>
          </w:tcPr>
          <w:p w14:paraId="7D324A5C" w14:textId="77777777" w:rsidR="00D47C81" w:rsidRDefault="00D47C81" w:rsidP="00D47C81">
            <w:pPr>
              <w:jc w:val="both"/>
              <w:rPr>
                <w:sz w:val="20"/>
                <w:szCs w:val="20"/>
              </w:rPr>
            </w:pPr>
          </w:p>
        </w:tc>
        <w:tc>
          <w:tcPr>
            <w:tcW w:w="1063" w:type="dxa"/>
            <w:tcBorders>
              <w:top w:val="nil"/>
              <w:left w:val="nil"/>
              <w:bottom w:val="nil"/>
              <w:right w:val="nil"/>
            </w:tcBorders>
            <w:noWrap/>
            <w:vAlign w:val="bottom"/>
            <w:hideMark/>
          </w:tcPr>
          <w:p w14:paraId="0D5B9779" w14:textId="77777777" w:rsidR="00D47C81" w:rsidRDefault="00D47C81" w:rsidP="00D47C81">
            <w:pPr>
              <w:jc w:val="both"/>
              <w:rPr>
                <w:sz w:val="20"/>
                <w:szCs w:val="20"/>
              </w:rPr>
            </w:pPr>
          </w:p>
        </w:tc>
        <w:tc>
          <w:tcPr>
            <w:tcW w:w="1062" w:type="dxa"/>
            <w:tcBorders>
              <w:top w:val="nil"/>
              <w:left w:val="nil"/>
              <w:bottom w:val="nil"/>
              <w:right w:val="nil"/>
            </w:tcBorders>
            <w:noWrap/>
            <w:vAlign w:val="bottom"/>
            <w:hideMark/>
          </w:tcPr>
          <w:p w14:paraId="0DCEADBD" w14:textId="77777777" w:rsidR="00D47C81" w:rsidRDefault="00D47C81" w:rsidP="00D47C81">
            <w:pPr>
              <w:jc w:val="both"/>
              <w:rPr>
                <w:sz w:val="20"/>
                <w:szCs w:val="20"/>
              </w:rPr>
            </w:pPr>
          </w:p>
        </w:tc>
        <w:tc>
          <w:tcPr>
            <w:tcW w:w="847" w:type="dxa"/>
            <w:tcBorders>
              <w:top w:val="nil"/>
              <w:left w:val="nil"/>
              <w:bottom w:val="nil"/>
              <w:right w:val="nil"/>
            </w:tcBorders>
            <w:noWrap/>
            <w:vAlign w:val="bottom"/>
            <w:hideMark/>
          </w:tcPr>
          <w:p w14:paraId="4CEBE8A7" w14:textId="77777777" w:rsidR="00D47C81" w:rsidRDefault="00D47C81" w:rsidP="00D47C81">
            <w:pPr>
              <w:jc w:val="both"/>
              <w:rPr>
                <w:sz w:val="20"/>
                <w:szCs w:val="20"/>
              </w:rPr>
            </w:pPr>
          </w:p>
        </w:tc>
        <w:tc>
          <w:tcPr>
            <w:tcW w:w="1127" w:type="dxa"/>
            <w:tcBorders>
              <w:top w:val="nil"/>
              <w:left w:val="nil"/>
              <w:bottom w:val="nil"/>
              <w:right w:val="nil"/>
            </w:tcBorders>
            <w:noWrap/>
            <w:vAlign w:val="bottom"/>
            <w:hideMark/>
          </w:tcPr>
          <w:p w14:paraId="114922F7" w14:textId="77777777" w:rsidR="00D47C81" w:rsidRDefault="00D47C81" w:rsidP="00D47C81">
            <w:pPr>
              <w:jc w:val="both"/>
              <w:rPr>
                <w:sz w:val="20"/>
                <w:szCs w:val="20"/>
              </w:rPr>
            </w:pPr>
          </w:p>
        </w:tc>
        <w:tc>
          <w:tcPr>
            <w:tcW w:w="1065" w:type="dxa"/>
            <w:tcBorders>
              <w:top w:val="nil"/>
              <w:left w:val="nil"/>
              <w:bottom w:val="nil"/>
              <w:right w:val="nil"/>
            </w:tcBorders>
            <w:noWrap/>
            <w:vAlign w:val="bottom"/>
            <w:hideMark/>
          </w:tcPr>
          <w:p w14:paraId="3DCF1E78" w14:textId="77777777" w:rsidR="00D47C81" w:rsidRDefault="00D47C81" w:rsidP="00D47C81">
            <w:pPr>
              <w:jc w:val="both"/>
              <w:rPr>
                <w:sz w:val="20"/>
                <w:szCs w:val="20"/>
              </w:rPr>
            </w:pPr>
          </w:p>
        </w:tc>
        <w:tc>
          <w:tcPr>
            <w:tcW w:w="1221" w:type="dxa"/>
            <w:tcBorders>
              <w:top w:val="nil"/>
              <w:left w:val="nil"/>
              <w:bottom w:val="nil"/>
              <w:right w:val="nil"/>
            </w:tcBorders>
            <w:noWrap/>
            <w:vAlign w:val="bottom"/>
            <w:hideMark/>
          </w:tcPr>
          <w:p w14:paraId="4DD0B909" w14:textId="77777777" w:rsidR="00D47C81" w:rsidRDefault="00D47C81" w:rsidP="00D47C81">
            <w:pPr>
              <w:jc w:val="both"/>
              <w:rPr>
                <w:sz w:val="20"/>
                <w:szCs w:val="20"/>
              </w:rPr>
            </w:pPr>
          </w:p>
        </w:tc>
        <w:tc>
          <w:tcPr>
            <w:tcW w:w="645" w:type="dxa"/>
            <w:tcBorders>
              <w:top w:val="nil"/>
              <w:left w:val="nil"/>
              <w:bottom w:val="nil"/>
              <w:right w:val="nil"/>
            </w:tcBorders>
            <w:noWrap/>
            <w:vAlign w:val="bottom"/>
            <w:hideMark/>
          </w:tcPr>
          <w:p w14:paraId="5B576722" w14:textId="77777777" w:rsidR="00D47C81" w:rsidRDefault="00D47C81" w:rsidP="00D47C81">
            <w:pPr>
              <w:jc w:val="both"/>
              <w:rPr>
                <w:sz w:val="20"/>
                <w:szCs w:val="20"/>
              </w:rPr>
            </w:pPr>
          </w:p>
        </w:tc>
      </w:tr>
      <w:tr w:rsidR="00D47C81" w14:paraId="0D8FB226" w14:textId="77777777" w:rsidTr="00964988">
        <w:trPr>
          <w:trHeight w:val="390"/>
        </w:trPr>
        <w:tc>
          <w:tcPr>
            <w:tcW w:w="505" w:type="dxa"/>
            <w:tcBorders>
              <w:top w:val="nil"/>
              <w:left w:val="nil"/>
              <w:bottom w:val="nil"/>
              <w:right w:val="nil"/>
            </w:tcBorders>
            <w:hideMark/>
          </w:tcPr>
          <w:p w14:paraId="34A29648" w14:textId="77777777" w:rsidR="00D47C81" w:rsidRDefault="00D47C81" w:rsidP="00D47C81">
            <w:pPr>
              <w:jc w:val="both"/>
              <w:rPr>
                <w:sz w:val="20"/>
                <w:szCs w:val="20"/>
              </w:rPr>
            </w:pPr>
          </w:p>
        </w:tc>
        <w:tc>
          <w:tcPr>
            <w:tcW w:w="3071" w:type="dxa"/>
            <w:tcBorders>
              <w:top w:val="nil"/>
              <w:left w:val="nil"/>
              <w:bottom w:val="nil"/>
              <w:right w:val="nil"/>
            </w:tcBorders>
            <w:noWrap/>
            <w:vAlign w:val="bottom"/>
            <w:hideMark/>
          </w:tcPr>
          <w:p w14:paraId="5C6C1182" w14:textId="77777777" w:rsidR="00D47C81" w:rsidRDefault="00D47C81" w:rsidP="00D47C81">
            <w:pPr>
              <w:jc w:val="both"/>
              <w:rPr>
                <w:sz w:val="20"/>
                <w:szCs w:val="20"/>
              </w:rPr>
            </w:pPr>
          </w:p>
        </w:tc>
        <w:tc>
          <w:tcPr>
            <w:tcW w:w="1063" w:type="dxa"/>
            <w:tcBorders>
              <w:top w:val="nil"/>
              <w:left w:val="nil"/>
              <w:bottom w:val="nil"/>
              <w:right w:val="nil"/>
            </w:tcBorders>
            <w:noWrap/>
            <w:vAlign w:val="bottom"/>
            <w:hideMark/>
          </w:tcPr>
          <w:p w14:paraId="38E8A1C3" w14:textId="77777777" w:rsidR="00D47C81" w:rsidRDefault="00D47C81" w:rsidP="00D47C81">
            <w:pPr>
              <w:jc w:val="both"/>
              <w:rPr>
                <w:sz w:val="20"/>
                <w:szCs w:val="20"/>
              </w:rPr>
            </w:pPr>
          </w:p>
        </w:tc>
        <w:tc>
          <w:tcPr>
            <w:tcW w:w="1062" w:type="dxa"/>
            <w:tcBorders>
              <w:top w:val="nil"/>
              <w:left w:val="nil"/>
              <w:bottom w:val="nil"/>
              <w:right w:val="nil"/>
            </w:tcBorders>
            <w:noWrap/>
            <w:vAlign w:val="bottom"/>
            <w:hideMark/>
          </w:tcPr>
          <w:p w14:paraId="4F928124" w14:textId="77777777" w:rsidR="00D47C81" w:rsidRDefault="00D47C81" w:rsidP="00D47C81">
            <w:pPr>
              <w:jc w:val="both"/>
              <w:rPr>
                <w:sz w:val="20"/>
                <w:szCs w:val="20"/>
              </w:rPr>
            </w:pPr>
          </w:p>
        </w:tc>
        <w:tc>
          <w:tcPr>
            <w:tcW w:w="847" w:type="dxa"/>
            <w:tcBorders>
              <w:top w:val="nil"/>
              <w:left w:val="nil"/>
              <w:bottom w:val="nil"/>
              <w:right w:val="nil"/>
            </w:tcBorders>
            <w:noWrap/>
            <w:vAlign w:val="bottom"/>
            <w:hideMark/>
          </w:tcPr>
          <w:p w14:paraId="427130F9" w14:textId="77777777" w:rsidR="00D47C81" w:rsidRDefault="00D47C81" w:rsidP="00D47C81">
            <w:pPr>
              <w:jc w:val="both"/>
              <w:rPr>
                <w:sz w:val="20"/>
                <w:szCs w:val="20"/>
              </w:rPr>
            </w:pPr>
          </w:p>
        </w:tc>
        <w:tc>
          <w:tcPr>
            <w:tcW w:w="1127" w:type="dxa"/>
            <w:tcBorders>
              <w:top w:val="nil"/>
              <w:left w:val="nil"/>
              <w:bottom w:val="nil"/>
              <w:right w:val="nil"/>
            </w:tcBorders>
            <w:noWrap/>
            <w:vAlign w:val="bottom"/>
            <w:hideMark/>
          </w:tcPr>
          <w:p w14:paraId="0B7093B5" w14:textId="77777777" w:rsidR="00D47C81" w:rsidRDefault="00D47C81" w:rsidP="00D47C81">
            <w:pPr>
              <w:jc w:val="both"/>
              <w:rPr>
                <w:sz w:val="20"/>
                <w:szCs w:val="20"/>
              </w:rPr>
            </w:pPr>
          </w:p>
        </w:tc>
        <w:tc>
          <w:tcPr>
            <w:tcW w:w="1065" w:type="dxa"/>
            <w:tcBorders>
              <w:top w:val="nil"/>
              <w:left w:val="nil"/>
              <w:bottom w:val="nil"/>
              <w:right w:val="nil"/>
            </w:tcBorders>
            <w:noWrap/>
            <w:vAlign w:val="bottom"/>
            <w:hideMark/>
          </w:tcPr>
          <w:p w14:paraId="78DF32A9" w14:textId="77777777" w:rsidR="00D47C81" w:rsidRDefault="00D47C81" w:rsidP="00D47C81">
            <w:pPr>
              <w:jc w:val="both"/>
              <w:rPr>
                <w:sz w:val="20"/>
                <w:szCs w:val="20"/>
              </w:rPr>
            </w:pPr>
          </w:p>
        </w:tc>
        <w:tc>
          <w:tcPr>
            <w:tcW w:w="1221" w:type="dxa"/>
            <w:tcBorders>
              <w:top w:val="nil"/>
              <w:left w:val="nil"/>
              <w:bottom w:val="nil"/>
              <w:right w:val="nil"/>
            </w:tcBorders>
            <w:noWrap/>
            <w:vAlign w:val="bottom"/>
            <w:hideMark/>
          </w:tcPr>
          <w:p w14:paraId="25A7682B" w14:textId="77777777" w:rsidR="00D47C81" w:rsidRDefault="00D47C81" w:rsidP="00D47C81">
            <w:pPr>
              <w:jc w:val="both"/>
              <w:rPr>
                <w:sz w:val="20"/>
                <w:szCs w:val="20"/>
              </w:rPr>
            </w:pPr>
          </w:p>
        </w:tc>
        <w:tc>
          <w:tcPr>
            <w:tcW w:w="645" w:type="dxa"/>
            <w:tcBorders>
              <w:top w:val="nil"/>
              <w:left w:val="nil"/>
              <w:bottom w:val="nil"/>
              <w:right w:val="nil"/>
            </w:tcBorders>
            <w:noWrap/>
            <w:vAlign w:val="bottom"/>
            <w:hideMark/>
          </w:tcPr>
          <w:p w14:paraId="22540D51" w14:textId="77777777" w:rsidR="00D47C81" w:rsidRDefault="00D47C81" w:rsidP="00D47C81">
            <w:pPr>
              <w:jc w:val="both"/>
              <w:rPr>
                <w:sz w:val="20"/>
                <w:szCs w:val="20"/>
              </w:rPr>
            </w:pPr>
          </w:p>
        </w:tc>
      </w:tr>
      <w:tr w:rsidR="00D47C81" w14:paraId="3EEF7964" w14:textId="77777777" w:rsidTr="00964988">
        <w:trPr>
          <w:trHeight w:val="390"/>
        </w:trPr>
        <w:tc>
          <w:tcPr>
            <w:tcW w:w="505" w:type="dxa"/>
            <w:tcBorders>
              <w:top w:val="nil"/>
              <w:left w:val="nil"/>
              <w:bottom w:val="nil"/>
              <w:right w:val="nil"/>
            </w:tcBorders>
            <w:hideMark/>
          </w:tcPr>
          <w:p w14:paraId="5CB2077D" w14:textId="77777777" w:rsidR="00D47C81" w:rsidRDefault="00D47C81" w:rsidP="00D47C81">
            <w:pPr>
              <w:jc w:val="both"/>
              <w:rPr>
                <w:sz w:val="20"/>
                <w:szCs w:val="20"/>
              </w:rPr>
            </w:pPr>
          </w:p>
        </w:tc>
        <w:tc>
          <w:tcPr>
            <w:tcW w:w="3071" w:type="dxa"/>
            <w:tcBorders>
              <w:top w:val="nil"/>
              <w:left w:val="nil"/>
              <w:bottom w:val="single" w:sz="4" w:space="0" w:color="auto"/>
              <w:right w:val="nil"/>
            </w:tcBorders>
            <w:noWrap/>
            <w:vAlign w:val="bottom"/>
            <w:hideMark/>
          </w:tcPr>
          <w:p w14:paraId="34D61C47" w14:textId="77777777" w:rsidR="00D47C81" w:rsidRDefault="00D47C81" w:rsidP="00D47C81">
            <w:pPr>
              <w:jc w:val="both"/>
              <w:rPr>
                <w:sz w:val="20"/>
                <w:szCs w:val="20"/>
              </w:rPr>
            </w:pPr>
          </w:p>
        </w:tc>
        <w:tc>
          <w:tcPr>
            <w:tcW w:w="1063" w:type="dxa"/>
            <w:tcBorders>
              <w:top w:val="nil"/>
              <w:left w:val="nil"/>
              <w:bottom w:val="single" w:sz="4" w:space="0" w:color="auto"/>
              <w:right w:val="nil"/>
            </w:tcBorders>
            <w:noWrap/>
            <w:vAlign w:val="bottom"/>
            <w:hideMark/>
          </w:tcPr>
          <w:p w14:paraId="1507AFC7" w14:textId="77777777" w:rsidR="00D47C81" w:rsidRDefault="00D47C81" w:rsidP="00D47C81">
            <w:pPr>
              <w:jc w:val="both"/>
              <w:rPr>
                <w:sz w:val="20"/>
                <w:szCs w:val="20"/>
              </w:rPr>
            </w:pPr>
          </w:p>
        </w:tc>
        <w:tc>
          <w:tcPr>
            <w:tcW w:w="1062" w:type="dxa"/>
            <w:tcBorders>
              <w:top w:val="nil"/>
              <w:left w:val="nil"/>
              <w:bottom w:val="single" w:sz="4" w:space="0" w:color="auto"/>
              <w:right w:val="nil"/>
            </w:tcBorders>
            <w:noWrap/>
            <w:vAlign w:val="bottom"/>
            <w:hideMark/>
          </w:tcPr>
          <w:p w14:paraId="62EF32EB" w14:textId="77777777" w:rsidR="00D47C81" w:rsidRDefault="00D47C81" w:rsidP="00D47C81">
            <w:pPr>
              <w:jc w:val="both"/>
              <w:rPr>
                <w:sz w:val="20"/>
                <w:szCs w:val="20"/>
              </w:rPr>
            </w:pPr>
          </w:p>
        </w:tc>
        <w:tc>
          <w:tcPr>
            <w:tcW w:w="847" w:type="dxa"/>
            <w:tcBorders>
              <w:top w:val="nil"/>
              <w:left w:val="nil"/>
              <w:bottom w:val="single" w:sz="4" w:space="0" w:color="auto"/>
              <w:right w:val="nil"/>
            </w:tcBorders>
            <w:noWrap/>
            <w:vAlign w:val="bottom"/>
            <w:hideMark/>
          </w:tcPr>
          <w:p w14:paraId="0D81421B" w14:textId="77777777" w:rsidR="00D47C81" w:rsidRDefault="00D47C81" w:rsidP="00D47C81">
            <w:pPr>
              <w:jc w:val="both"/>
              <w:rPr>
                <w:sz w:val="20"/>
                <w:szCs w:val="20"/>
              </w:rPr>
            </w:pPr>
          </w:p>
        </w:tc>
        <w:tc>
          <w:tcPr>
            <w:tcW w:w="1127" w:type="dxa"/>
            <w:tcBorders>
              <w:top w:val="nil"/>
              <w:left w:val="nil"/>
              <w:bottom w:val="single" w:sz="4" w:space="0" w:color="auto"/>
              <w:right w:val="nil"/>
            </w:tcBorders>
            <w:noWrap/>
            <w:vAlign w:val="bottom"/>
            <w:hideMark/>
          </w:tcPr>
          <w:p w14:paraId="32D1CC64" w14:textId="77777777" w:rsidR="00D47C81" w:rsidRDefault="00D47C81" w:rsidP="00D47C81">
            <w:pPr>
              <w:jc w:val="both"/>
              <w:rPr>
                <w:sz w:val="20"/>
                <w:szCs w:val="20"/>
              </w:rPr>
            </w:pPr>
          </w:p>
        </w:tc>
        <w:tc>
          <w:tcPr>
            <w:tcW w:w="1065" w:type="dxa"/>
            <w:tcBorders>
              <w:top w:val="nil"/>
              <w:left w:val="nil"/>
              <w:bottom w:val="single" w:sz="4" w:space="0" w:color="auto"/>
              <w:right w:val="nil"/>
            </w:tcBorders>
            <w:noWrap/>
            <w:vAlign w:val="bottom"/>
            <w:hideMark/>
          </w:tcPr>
          <w:p w14:paraId="359AF637" w14:textId="77777777" w:rsidR="00D47C81" w:rsidRDefault="00D47C81" w:rsidP="00D47C81">
            <w:pPr>
              <w:jc w:val="both"/>
              <w:rPr>
                <w:sz w:val="20"/>
                <w:szCs w:val="20"/>
              </w:rPr>
            </w:pPr>
          </w:p>
        </w:tc>
        <w:tc>
          <w:tcPr>
            <w:tcW w:w="1221" w:type="dxa"/>
            <w:tcBorders>
              <w:top w:val="nil"/>
              <w:left w:val="nil"/>
              <w:bottom w:val="single" w:sz="4" w:space="0" w:color="auto"/>
              <w:right w:val="nil"/>
            </w:tcBorders>
            <w:noWrap/>
            <w:vAlign w:val="bottom"/>
            <w:hideMark/>
          </w:tcPr>
          <w:p w14:paraId="14E46650" w14:textId="77777777" w:rsidR="00D47C81" w:rsidRDefault="00D47C81" w:rsidP="00D47C81">
            <w:pPr>
              <w:jc w:val="both"/>
              <w:rPr>
                <w:sz w:val="20"/>
                <w:szCs w:val="20"/>
              </w:rPr>
            </w:pPr>
          </w:p>
        </w:tc>
        <w:tc>
          <w:tcPr>
            <w:tcW w:w="645" w:type="dxa"/>
            <w:tcBorders>
              <w:top w:val="nil"/>
              <w:left w:val="nil"/>
              <w:bottom w:val="nil"/>
              <w:right w:val="nil"/>
            </w:tcBorders>
            <w:noWrap/>
            <w:vAlign w:val="bottom"/>
            <w:hideMark/>
          </w:tcPr>
          <w:p w14:paraId="1935C5BC" w14:textId="77777777" w:rsidR="00D47C81" w:rsidRDefault="00D47C81" w:rsidP="00D47C81">
            <w:pPr>
              <w:jc w:val="both"/>
              <w:rPr>
                <w:sz w:val="20"/>
                <w:szCs w:val="20"/>
              </w:rPr>
            </w:pPr>
          </w:p>
        </w:tc>
      </w:tr>
      <w:tr w:rsidR="00D47C81" w14:paraId="2A58FBB3" w14:textId="77777777" w:rsidTr="00964988">
        <w:trPr>
          <w:trHeight w:val="948"/>
        </w:trPr>
        <w:tc>
          <w:tcPr>
            <w:tcW w:w="505" w:type="dxa"/>
            <w:tcBorders>
              <w:top w:val="nil"/>
              <w:left w:val="nil"/>
              <w:bottom w:val="nil"/>
              <w:right w:val="single" w:sz="4" w:space="0" w:color="auto"/>
            </w:tcBorders>
            <w:hideMark/>
          </w:tcPr>
          <w:p w14:paraId="0410BEBC" w14:textId="77777777" w:rsidR="00D47C81" w:rsidRPr="00C45FD0" w:rsidRDefault="00D47C81" w:rsidP="00D47C81">
            <w:pPr>
              <w:jc w:val="center"/>
              <w:rPr>
                <w:rFonts w:asciiTheme="minorHAnsi" w:hAnsiTheme="minorHAnsi" w:cstheme="minorHAnsi"/>
                <w:b/>
                <w:bCs/>
                <w:sz w:val="36"/>
                <w:szCs w:val="36"/>
              </w:rPr>
            </w:pPr>
          </w:p>
        </w:tc>
        <w:tc>
          <w:tcPr>
            <w:tcW w:w="9456"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3756E05" w14:textId="77777777" w:rsidR="00D47C81" w:rsidRDefault="00D47C81" w:rsidP="00D47C81">
            <w:pPr>
              <w:autoSpaceDE w:val="0"/>
              <w:autoSpaceDN w:val="0"/>
              <w:adjustRightInd w:val="0"/>
              <w:rPr>
                <w:rFonts w:asciiTheme="minorHAnsi" w:eastAsia="KravitzThermal" w:hAnsiTheme="minorHAnsi" w:cstheme="minorHAnsi"/>
                <w:b/>
                <w:bCs/>
                <w:sz w:val="36"/>
                <w:szCs w:val="36"/>
              </w:rPr>
            </w:pPr>
          </w:p>
          <w:p w14:paraId="1171D7C4" w14:textId="4AD89F21" w:rsidR="00D47C81" w:rsidRDefault="00D47C81" w:rsidP="00D47C81">
            <w:pPr>
              <w:autoSpaceDE w:val="0"/>
              <w:autoSpaceDN w:val="0"/>
              <w:adjustRightInd w:val="0"/>
              <w:jc w:val="center"/>
              <w:rPr>
                <w:rFonts w:asciiTheme="minorHAnsi" w:eastAsia="KravitzThermal" w:hAnsiTheme="minorHAnsi" w:cstheme="minorHAnsi"/>
                <w:b/>
                <w:bCs/>
                <w:sz w:val="36"/>
                <w:szCs w:val="36"/>
              </w:rPr>
            </w:pPr>
            <w:r w:rsidRPr="00C45FD0">
              <w:rPr>
                <w:rFonts w:asciiTheme="minorHAnsi" w:eastAsia="KravitzThermal" w:hAnsiTheme="minorHAnsi" w:cstheme="minorHAnsi"/>
                <w:b/>
                <w:bCs/>
                <w:sz w:val="36"/>
                <w:szCs w:val="36"/>
              </w:rPr>
              <w:t xml:space="preserve">REAMENAGEMENT </w:t>
            </w:r>
            <w:r>
              <w:rPr>
                <w:rFonts w:asciiTheme="minorHAnsi" w:eastAsia="KravitzThermal" w:hAnsiTheme="minorHAnsi" w:cstheme="minorHAnsi"/>
                <w:b/>
                <w:bCs/>
                <w:sz w:val="36"/>
                <w:szCs w:val="36"/>
              </w:rPr>
              <w:t>DU SITE DE LA DDFIP DE ROANNE</w:t>
            </w:r>
            <w:r>
              <w:rPr>
                <w:rFonts w:asciiTheme="minorHAnsi" w:eastAsia="KravitzThermal" w:hAnsiTheme="minorHAnsi" w:cstheme="minorHAnsi"/>
                <w:b/>
                <w:bCs/>
                <w:sz w:val="36"/>
                <w:szCs w:val="36"/>
              </w:rPr>
              <w:t xml:space="preserve"> </w:t>
            </w:r>
          </w:p>
          <w:p w14:paraId="4E64610A" w14:textId="77777777" w:rsidR="00D47C81" w:rsidRDefault="00D47C81" w:rsidP="00D47C81">
            <w:pPr>
              <w:autoSpaceDE w:val="0"/>
              <w:autoSpaceDN w:val="0"/>
              <w:adjustRightInd w:val="0"/>
              <w:jc w:val="center"/>
              <w:rPr>
                <w:rFonts w:asciiTheme="minorHAnsi" w:eastAsia="KravitzThermal" w:hAnsiTheme="minorHAnsi" w:cstheme="minorHAnsi"/>
                <w:b/>
                <w:bCs/>
                <w:sz w:val="36"/>
                <w:szCs w:val="36"/>
              </w:rPr>
            </w:pPr>
          </w:p>
          <w:p w14:paraId="06063D59" w14:textId="77777777" w:rsidR="00D47C81" w:rsidRPr="00C45FD0" w:rsidRDefault="00D47C81" w:rsidP="00D47C81">
            <w:pPr>
              <w:autoSpaceDE w:val="0"/>
              <w:autoSpaceDN w:val="0"/>
              <w:adjustRightInd w:val="0"/>
              <w:jc w:val="center"/>
              <w:rPr>
                <w:rFonts w:asciiTheme="minorHAnsi" w:hAnsiTheme="minorHAnsi" w:cstheme="minorHAnsi"/>
                <w:b/>
                <w:bCs/>
                <w:sz w:val="36"/>
                <w:szCs w:val="36"/>
              </w:rPr>
            </w:pPr>
          </w:p>
        </w:tc>
        <w:tc>
          <w:tcPr>
            <w:tcW w:w="645" w:type="dxa"/>
            <w:tcBorders>
              <w:top w:val="nil"/>
              <w:left w:val="single" w:sz="4" w:space="0" w:color="auto"/>
              <w:bottom w:val="nil"/>
              <w:right w:val="nil"/>
            </w:tcBorders>
            <w:noWrap/>
            <w:vAlign w:val="bottom"/>
            <w:hideMark/>
          </w:tcPr>
          <w:p w14:paraId="386C35CE" w14:textId="77777777" w:rsidR="00D47C81" w:rsidRDefault="00D47C81" w:rsidP="00D47C81">
            <w:pPr>
              <w:jc w:val="both"/>
              <w:rPr>
                <w:rFonts w:ascii="Calibri" w:hAnsi="Calibri" w:cs="Calibri"/>
                <w:b/>
                <w:bCs/>
                <w:sz w:val="44"/>
                <w:szCs w:val="44"/>
              </w:rPr>
            </w:pPr>
          </w:p>
        </w:tc>
      </w:tr>
      <w:tr w:rsidR="00D47C81" w14:paraId="768376E5" w14:textId="77777777" w:rsidTr="00964988">
        <w:trPr>
          <w:trHeight w:val="948"/>
        </w:trPr>
        <w:tc>
          <w:tcPr>
            <w:tcW w:w="505" w:type="dxa"/>
            <w:tcBorders>
              <w:top w:val="nil"/>
              <w:left w:val="nil"/>
              <w:bottom w:val="nil"/>
              <w:right w:val="single" w:sz="4" w:space="0" w:color="auto"/>
            </w:tcBorders>
            <w:hideMark/>
          </w:tcPr>
          <w:p w14:paraId="32BCD007" w14:textId="77777777" w:rsidR="00D47C81" w:rsidRDefault="00D47C81" w:rsidP="00D47C81">
            <w:pPr>
              <w:jc w:val="both"/>
              <w:rPr>
                <w:sz w:val="20"/>
                <w:szCs w:val="20"/>
              </w:rPr>
            </w:pPr>
          </w:p>
        </w:tc>
        <w:tc>
          <w:tcPr>
            <w:tcW w:w="9456" w:type="dxa"/>
            <w:gridSpan w:val="7"/>
            <w:vMerge/>
            <w:tcBorders>
              <w:top w:val="single" w:sz="8" w:space="0" w:color="000000"/>
              <w:left w:val="single" w:sz="4" w:space="0" w:color="auto"/>
              <w:bottom w:val="single" w:sz="4" w:space="0" w:color="auto"/>
              <w:right w:val="single" w:sz="4" w:space="0" w:color="auto"/>
            </w:tcBorders>
            <w:vAlign w:val="center"/>
            <w:hideMark/>
          </w:tcPr>
          <w:p w14:paraId="108579C2" w14:textId="77777777" w:rsidR="00D47C81" w:rsidRDefault="00D47C81" w:rsidP="00D47C81">
            <w:pPr>
              <w:jc w:val="both"/>
              <w:rPr>
                <w:rFonts w:ascii="Calibri" w:hAnsi="Calibri" w:cs="Calibri"/>
                <w:b/>
                <w:bCs/>
                <w:sz w:val="44"/>
                <w:szCs w:val="44"/>
              </w:rPr>
            </w:pPr>
          </w:p>
        </w:tc>
        <w:tc>
          <w:tcPr>
            <w:tcW w:w="645" w:type="dxa"/>
            <w:tcBorders>
              <w:top w:val="nil"/>
              <w:left w:val="single" w:sz="4" w:space="0" w:color="auto"/>
              <w:bottom w:val="nil"/>
              <w:right w:val="nil"/>
            </w:tcBorders>
            <w:noWrap/>
            <w:vAlign w:val="bottom"/>
            <w:hideMark/>
          </w:tcPr>
          <w:p w14:paraId="6B9CB974" w14:textId="77777777" w:rsidR="00D47C81" w:rsidRDefault="00D47C81" w:rsidP="00D47C81">
            <w:pPr>
              <w:jc w:val="both"/>
              <w:rPr>
                <w:sz w:val="20"/>
                <w:szCs w:val="20"/>
              </w:rPr>
            </w:pPr>
          </w:p>
        </w:tc>
      </w:tr>
      <w:tr w:rsidR="00D47C81" w14:paraId="37BFD905" w14:textId="77777777" w:rsidTr="00964988">
        <w:trPr>
          <w:trHeight w:val="390"/>
        </w:trPr>
        <w:tc>
          <w:tcPr>
            <w:tcW w:w="505" w:type="dxa"/>
            <w:tcBorders>
              <w:top w:val="nil"/>
              <w:left w:val="nil"/>
              <w:bottom w:val="nil"/>
              <w:right w:val="nil"/>
            </w:tcBorders>
            <w:hideMark/>
          </w:tcPr>
          <w:p w14:paraId="2C7534CA" w14:textId="77777777" w:rsidR="00D47C81" w:rsidRDefault="00D47C81" w:rsidP="00D47C81">
            <w:pPr>
              <w:jc w:val="both"/>
              <w:rPr>
                <w:sz w:val="20"/>
                <w:szCs w:val="20"/>
              </w:rPr>
            </w:pPr>
          </w:p>
        </w:tc>
        <w:tc>
          <w:tcPr>
            <w:tcW w:w="3071" w:type="dxa"/>
            <w:tcBorders>
              <w:top w:val="single" w:sz="4" w:space="0" w:color="auto"/>
              <w:left w:val="nil"/>
              <w:bottom w:val="nil"/>
              <w:right w:val="nil"/>
            </w:tcBorders>
            <w:noWrap/>
            <w:vAlign w:val="bottom"/>
            <w:hideMark/>
          </w:tcPr>
          <w:p w14:paraId="2776FE21" w14:textId="77777777" w:rsidR="00D47C81" w:rsidRDefault="00D47C81" w:rsidP="00D47C81">
            <w:pPr>
              <w:jc w:val="both"/>
              <w:rPr>
                <w:sz w:val="20"/>
                <w:szCs w:val="20"/>
              </w:rPr>
            </w:pPr>
          </w:p>
        </w:tc>
        <w:tc>
          <w:tcPr>
            <w:tcW w:w="1063" w:type="dxa"/>
            <w:tcBorders>
              <w:top w:val="single" w:sz="4" w:space="0" w:color="auto"/>
              <w:left w:val="nil"/>
              <w:bottom w:val="nil"/>
              <w:right w:val="nil"/>
            </w:tcBorders>
            <w:noWrap/>
            <w:vAlign w:val="bottom"/>
            <w:hideMark/>
          </w:tcPr>
          <w:p w14:paraId="1AFFFC2D" w14:textId="77777777" w:rsidR="00D47C81" w:rsidRDefault="00D47C81" w:rsidP="00D47C81">
            <w:pPr>
              <w:jc w:val="both"/>
              <w:rPr>
                <w:sz w:val="20"/>
                <w:szCs w:val="20"/>
              </w:rPr>
            </w:pPr>
          </w:p>
        </w:tc>
        <w:tc>
          <w:tcPr>
            <w:tcW w:w="1062" w:type="dxa"/>
            <w:tcBorders>
              <w:top w:val="single" w:sz="4" w:space="0" w:color="auto"/>
              <w:left w:val="nil"/>
              <w:bottom w:val="nil"/>
              <w:right w:val="nil"/>
            </w:tcBorders>
            <w:noWrap/>
            <w:vAlign w:val="bottom"/>
            <w:hideMark/>
          </w:tcPr>
          <w:p w14:paraId="697A090F" w14:textId="77777777" w:rsidR="00D47C81" w:rsidRDefault="00D47C81" w:rsidP="00D47C81">
            <w:pPr>
              <w:jc w:val="both"/>
              <w:rPr>
                <w:sz w:val="20"/>
                <w:szCs w:val="20"/>
              </w:rPr>
            </w:pPr>
          </w:p>
        </w:tc>
        <w:tc>
          <w:tcPr>
            <w:tcW w:w="847" w:type="dxa"/>
            <w:tcBorders>
              <w:top w:val="single" w:sz="4" w:space="0" w:color="auto"/>
              <w:left w:val="nil"/>
              <w:bottom w:val="nil"/>
              <w:right w:val="nil"/>
            </w:tcBorders>
            <w:noWrap/>
            <w:vAlign w:val="bottom"/>
            <w:hideMark/>
          </w:tcPr>
          <w:p w14:paraId="09BA85EE" w14:textId="77777777" w:rsidR="00D47C81" w:rsidRDefault="00D47C81" w:rsidP="00D47C81">
            <w:pPr>
              <w:jc w:val="both"/>
              <w:rPr>
                <w:sz w:val="20"/>
                <w:szCs w:val="20"/>
              </w:rPr>
            </w:pPr>
          </w:p>
        </w:tc>
        <w:tc>
          <w:tcPr>
            <w:tcW w:w="1127" w:type="dxa"/>
            <w:tcBorders>
              <w:top w:val="single" w:sz="4" w:space="0" w:color="auto"/>
              <w:left w:val="nil"/>
              <w:bottom w:val="nil"/>
              <w:right w:val="nil"/>
            </w:tcBorders>
            <w:noWrap/>
            <w:vAlign w:val="bottom"/>
            <w:hideMark/>
          </w:tcPr>
          <w:p w14:paraId="53B0AA24" w14:textId="77777777" w:rsidR="00D47C81" w:rsidRDefault="00D47C81" w:rsidP="00D47C81">
            <w:pPr>
              <w:jc w:val="both"/>
              <w:rPr>
                <w:sz w:val="20"/>
                <w:szCs w:val="20"/>
              </w:rPr>
            </w:pPr>
          </w:p>
        </w:tc>
        <w:tc>
          <w:tcPr>
            <w:tcW w:w="1065" w:type="dxa"/>
            <w:tcBorders>
              <w:top w:val="single" w:sz="4" w:space="0" w:color="auto"/>
              <w:left w:val="nil"/>
              <w:bottom w:val="nil"/>
              <w:right w:val="nil"/>
            </w:tcBorders>
            <w:noWrap/>
            <w:vAlign w:val="bottom"/>
            <w:hideMark/>
          </w:tcPr>
          <w:p w14:paraId="3B7C0723" w14:textId="77777777" w:rsidR="00D47C81" w:rsidRDefault="00D47C81" w:rsidP="00D47C81">
            <w:pPr>
              <w:jc w:val="both"/>
              <w:rPr>
                <w:sz w:val="20"/>
                <w:szCs w:val="20"/>
              </w:rPr>
            </w:pPr>
          </w:p>
        </w:tc>
        <w:tc>
          <w:tcPr>
            <w:tcW w:w="1221" w:type="dxa"/>
            <w:tcBorders>
              <w:top w:val="single" w:sz="4" w:space="0" w:color="auto"/>
              <w:left w:val="nil"/>
              <w:bottom w:val="nil"/>
              <w:right w:val="nil"/>
            </w:tcBorders>
            <w:noWrap/>
            <w:vAlign w:val="bottom"/>
            <w:hideMark/>
          </w:tcPr>
          <w:p w14:paraId="202A9E50" w14:textId="77777777" w:rsidR="00D47C81" w:rsidRDefault="00D47C81" w:rsidP="00D47C81">
            <w:pPr>
              <w:jc w:val="both"/>
              <w:rPr>
                <w:sz w:val="20"/>
                <w:szCs w:val="20"/>
              </w:rPr>
            </w:pPr>
          </w:p>
        </w:tc>
        <w:tc>
          <w:tcPr>
            <w:tcW w:w="645" w:type="dxa"/>
            <w:tcBorders>
              <w:top w:val="nil"/>
              <w:left w:val="nil"/>
              <w:bottom w:val="nil"/>
              <w:right w:val="nil"/>
            </w:tcBorders>
            <w:noWrap/>
            <w:vAlign w:val="bottom"/>
            <w:hideMark/>
          </w:tcPr>
          <w:p w14:paraId="1E081950" w14:textId="77777777" w:rsidR="00D47C81" w:rsidRDefault="00D47C81" w:rsidP="00D47C81">
            <w:pPr>
              <w:jc w:val="both"/>
              <w:rPr>
                <w:sz w:val="20"/>
                <w:szCs w:val="20"/>
              </w:rPr>
            </w:pPr>
          </w:p>
        </w:tc>
      </w:tr>
      <w:tr w:rsidR="00D47C81" w14:paraId="102562C7" w14:textId="77777777" w:rsidTr="00964988">
        <w:trPr>
          <w:trHeight w:val="390"/>
        </w:trPr>
        <w:tc>
          <w:tcPr>
            <w:tcW w:w="505" w:type="dxa"/>
            <w:tcBorders>
              <w:top w:val="nil"/>
              <w:left w:val="nil"/>
              <w:bottom w:val="nil"/>
              <w:right w:val="nil"/>
            </w:tcBorders>
            <w:hideMark/>
          </w:tcPr>
          <w:p w14:paraId="55F56F2E" w14:textId="77777777" w:rsidR="00D47C81" w:rsidRDefault="00D47C81" w:rsidP="00D47C81">
            <w:pPr>
              <w:jc w:val="both"/>
              <w:rPr>
                <w:sz w:val="20"/>
                <w:szCs w:val="20"/>
              </w:rPr>
            </w:pPr>
          </w:p>
        </w:tc>
        <w:tc>
          <w:tcPr>
            <w:tcW w:w="3071" w:type="dxa"/>
            <w:tcBorders>
              <w:top w:val="nil"/>
              <w:left w:val="nil"/>
              <w:bottom w:val="nil"/>
              <w:right w:val="nil"/>
            </w:tcBorders>
            <w:noWrap/>
            <w:vAlign w:val="bottom"/>
            <w:hideMark/>
          </w:tcPr>
          <w:p w14:paraId="43B713CC" w14:textId="77777777" w:rsidR="00D47C81" w:rsidRDefault="00D47C81" w:rsidP="00D47C81">
            <w:pPr>
              <w:jc w:val="both"/>
              <w:rPr>
                <w:sz w:val="20"/>
                <w:szCs w:val="20"/>
              </w:rPr>
            </w:pPr>
          </w:p>
        </w:tc>
        <w:tc>
          <w:tcPr>
            <w:tcW w:w="1063" w:type="dxa"/>
            <w:tcBorders>
              <w:top w:val="nil"/>
              <w:left w:val="nil"/>
              <w:bottom w:val="nil"/>
              <w:right w:val="nil"/>
            </w:tcBorders>
            <w:noWrap/>
            <w:vAlign w:val="bottom"/>
            <w:hideMark/>
          </w:tcPr>
          <w:p w14:paraId="617F5C03" w14:textId="77777777" w:rsidR="00D47C81" w:rsidRDefault="00D47C81" w:rsidP="00D47C81">
            <w:pPr>
              <w:jc w:val="both"/>
              <w:rPr>
                <w:sz w:val="20"/>
                <w:szCs w:val="20"/>
              </w:rPr>
            </w:pPr>
          </w:p>
        </w:tc>
        <w:tc>
          <w:tcPr>
            <w:tcW w:w="1062" w:type="dxa"/>
            <w:tcBorders>
              <w:top w:val="nil"/>
              <w:left w:val="nil"/>
              <w:bottom w:val="nil"/>
              <w:right w:val="nil"/>
            </w:tcBorders>
            <w:noWrap/>
            <w:vAlign w:val="bottom"/>
            <w:hideMark/>
          </w:tcPr>
          <w:p w14:paraId="6DF9D64C" w14:textId="77777777" w:rsidR="00D47C81" w:rsidRDefault="00D47C81" w:rsidP="00D47C81">
            <w:pPr>
              <w:jc w:val="both"/>
              <w:rPr>
                <w:sz w:val="20"/>
                <w:szCs w:val="20"/>
              </w:rPr>
            </w:pPr>
          </w:p>
        </w:tc>
        <w:tc>
          <w:tcPr>
            <w:tcW w:w="847" w:type="dxa"/>
            <w:tcBorders>
              <w:top w:val="nil"/>
              <w:left w:val="nil"/>
              <w:bottom w:val="nil"/>
              <w:right w:val="nil"/>
            </w:tcBorders>
            <w:noWrap/>
            <w:vAlign w:val="bottom"/>
            <w:hideMark/>
          </w:tcPr>
          <w:p w14:paraId="249F2170" w14:textId="77777777" w:rsidR="00D47C81" w:rsidRDefault="00D47C81" w:rsidP="00D47C81">
            <w:pPr>
              <w:jc w:val="both"/>
              <w:rPr>
                <w:sz w:val="20"/>
                <w:szCs w:val="20"/>
              </w:rPr>
            </w:pPr>
          </w:p>
        </w:tc>
        <w:tc>
          <w:tcPr>
            <w:tcW w:w="1127" w:type="dxa"/>
            <w:tcBorders>
              <w:top w:val="nil"/>
              <w:left w:val="nil"/>
              <w:bottom w:val="nil"/>
              <w:right w:val="nil"/>
            </w:tcBorders>
            <w:noWrap/>
            <w:vAlign w:val="bottom"/>
            <w:hideMark/>
          </w:tcPr>
          <w:p w14:paraId="07D29B09" w14:textId="77777777" w:rsidR="00D47C81" w:rsidRDefault="00D47C81" w:rsidP="00D47C81">
            <w:pPr>
              <w:jc w:val="both"/>
              <w:rPr>
                <w:sz w:val="20"/>
                <w:szCs w:val="20"/>
              </w:rPr>
            </w:pPr>
          </w:p>
        </w:tc>
        <w:tc>
          <w:tcPr>
            <w:tcW w:w="1065" w:type="dxa"/>
            <w:tcBorders>
              <w:top w:val="nil"/>
              <w:left w:val="nil"/>
              <w:bottom w:val="nil"/>
              <w:right w:val="nil"/>
            </w:tcBorders>
            <w:noWrap/>
            <w:vAlign w:val="bottom"/>
            <w:hideMark/>
          </w:tcPr>
          <w:p w14:paraId="3592577A" w14:textId="77777777" w:rsidR="00D47C81" w:rsidRDefault="00D47C81" w:rsidP="00D47C81">
            <w:pPr>
              <w:jc w:val="both"/>
              <w:rPr>
                <w:sz w:val="20"/>
                <w:szCs w:val="20"/>
              </w:rPr>
            </w:pPr>
          </w:p>
        </w:tc>
        <w:tc>
          <w:tcPr>
            <w:tcW w:w="1221" w:type="dxa"/>
            <w:tcBorders>
              <w:top w:val="nil"/>
              <w:left w:val="nil"/>
              <w:bottom w:val="nil"/>
              <w:right w:val="nil"/>
            </w:tcBorders>
            <w:noWrap/>
            <w:vAlign w:val="bottom"/>
            <w:hideMark/>
          </w:tcPr>
          <w:p w14:paraId="4A32A76E" w14:textId="77777777" w:rsidR="00D47C81" w:rsidRDefault="00D47C81" w:rsidP="00D47C81">
            <w:pPr>
              <w:jc w:val="both"/>
              <w:rPr>
                <w:sz w:val="20"/>
                <w:szCs w:val="20"/>
              </w:rPr>
            </w:pPr>
          </w:p>
        </w:tc>
        <w:tc>
          <w:tcPr>
            <w:tcW w:w="645" w:type="dxa"/>
            <w:tcBorders>
              <w:top w:val="nil"/>
              <w:left w:val="nil"/>
              <w:bottom w:val="nil"/>
              <w:right w:val="nil"/>
            </w:tcBorders>
            <w:noWrap/>
            <w:vAlign w:val="bottom"/>
            <w:hideMark/>
          </w:tcPr>
          <w:p w14:paraId="144E0513" w14:textId="77777777" w:rsidR="00D47C81" w:rsidRDefault="00D47C81" w:rsidP="00D47C81">
            <w:pPr>
              <w:jc w:val="both"/>
              <w:rPr>
                <w:sz w:val="20"/>
                <w:szCs w:val="20"/>
              </w:rPr>
            </w:pPr>
          </w:p>
        </w:tc>
      </w:tr>
      <w:tr w:rsidR="00D47C81" w14:paraId="42A2B310" w14:textId="77777777" w:rsidTr="00964988">
        <w:trPr>
          <w:trHeight w:val="390"/>
        </w:trPr>
        <w:tc>
          <w:tcPr>
            <w:tcW w:w="505" w:type="dxa"/>
            <w:tcBorders>
              <w:top w:val="nil"/>
              <w:left w:val="nil"/>
              <w:bottom w:val="nil"/>
              <w:right w:val="nil"/>
            </w:tcBorders>
            <w:hideMark/>
          </w:tcPr>
          <w:p w14:paraId="054B1A9A" w14:textId="77777777" w:rsidR="00D47C81" w:rsidRDefault="00D47C81" w:rsidP="00D47C81">
            <w:pPr>
              <w:jc w:val="both"/>
              <w:rPr>
                <w:sz w:val="20"/>
                <w:szCs w:val="20"/>
              </w:rPr>
            </w:pPr>
          </w:p>
        </w:tc>
        <w:tc>
          <w:tcPr>
            <w:tcW w:w="3071" w:type="dxa"/>
            <w:tcBorders>
              <w:top w:val="nil"/>
              <w:left w:val="nil"/>
              <w:bottom w:val="nil"/>
              <w:right w:val="nil"/>
            </w:tcBorders>
            <w:noWrap/>
            <w:vAlign w:val="bottom"/>
            <w:hideMark/>
          </w:tcPr>
          <w:p w14:paraId="2D48432A" w14:textId="77777777" w:rsidR="00D47C81" w:rsidRDefault="00D47C81" w:rsidP="00D47C81">
            <w:pPr>
              <w:jc w:val="both"/>
              <w:rPr>
                <w:sz w:val="20"/>
                <w:szCs w:val="20"/>
              </w:rPr>
            </w:pPr>
          </w:p>
        </w:tc>
        <w:tc>
          <w:tcPr>
            <w:tcW w:w="1063" w:type="dxa"/>
            <w:tcBorders>
              <w:top w:val="nil"/>
              <w:left w:val="nil"/>
              <w:bottom w:val="nil"/>
              <w:right w:val="nil"/>
            </w:tcBorders>
            <w:noWrap/>
            <w:vAlign w:val="bottom"/>
            <w:hideMark/>
          </w:tcPr>
          <w:p w14:paraId="48456518" w14:textId="77777777" w:rsidR="00D47C81" w:rsidRDefault="00D47C81" w:rsidP="00D47C81">
            <w:pPr>
              <w:jc w:val="both"/>
              <w:rPr>
                <w:sz w:val="20"/>
                <w:szCs w:val="20"/>
              </w:rPr>
            </w:pPr>
          </w:p>
        </w:tc>
        <w:tc>
          <w:tcPr>
            <w:tcW w:w="1062" w:type="dxa"/>
            <w:tcBorders>
              <w:top w:val="nil"/>
              <w:left w:val="nil"/>
              <w:bottom w:val="nil"/>
              <w:right w:val="nil"/>
            </w:tcBorders>
            <w:noWrap/>
            <w:vAlign w:val="bottom"/>
            <w:hideMark/>
          </w:tcPr>
          <w:p w14:paraId="29442475" w14:textId="77777777" w:rsidR="00D47C81" w:rsidRDefault="00D47C81" w:rsidP="00D47C81">
            <w:pPr>
              <w:jc w:val="both"/>
              <w:rPr>
                <w:sz w:val="20"/>
                <w:szCs w:val="20"/>
              </w:rPr>
            </w:pPr>
          </w:p>
        </w:tc>
        <w:tc>
          <w:tcPr>
            <w:tcW w:w="847" w:type="dxa"/>
            <w:tcBorders>
              <w:top w:val="nil"/>
              <w:left w:val="nil"/>
              <w:bottom w:val="nil"/>
              <w:right w:val="nil"/>
            </w:tcBorders>
            <w:noWrap/>
            <w:vAlign w:val="bottom"/>
            <w:hideMark/>
          </w:tcPr>
          <w:p w14:paraId="36377512" w14:textId="77777777" w:rsidR="00D47C81" w:rsidRDefault="00D47C81" w:rsidP="00D47C81">
            <w:pPr>
              <w:jc w:val="both"/>
              <w:rPr>
                <w:sz w:val="20"/>
                <w:szCs w:val="20"/>
              </w:rPr>
            </w:pPr>
          </w:p>
        </w:tc>
        <w:tc>
          <w:tcPr>
            <w:tcW w:w="1127" w:type="dxa"/>
            <w:tcBorders>
              <w:top w:val="nil"/>
              <w:left w:val="nil"/>
              <w:bottom w:val="nil"/>
              <w:right w:val="nil"/>
            </w:tcBorders>
            <w:noWrap/>
            <w:vAlign w:val="bottom"/>
            <w:hideMark/>
          </w:tcPr>
          <w:p w14:paraId="089301D8" w14:textId="77777777" w:rsidR="00D47C81" w:rsidRDefault="00D47C81" w:rsidP="00D47C81">
            <w:pPr>
              <w:jc w:val="both"/>
              <w:rPr>
                <w:sz w:val="20"/>
                <w:szCs w:val="20"/>
              </w:rPr>
            </w:pPr>
          </w:p>
        </w:tc>
        <w:tc>
          <w:tcPr>
            <w:tcW w:w="1065" w:type="dxa"/>
            <w:tcBorders>
              <w:top w:val="nil"/>
              <w:left w:val="nil"/>
              <w:bottom w:val="nil"/>
              <w:right w:val="nil"/>
            </w:tcBorders>
            <w:noWrap/>
            <w:vAlign w:val="bottom"/>
            <w:hideMark/>
          </w:tcPr>
          <w:p w14:paraId="0ABA67D4" w14:textId="77777777" w:rsidR="00D47C81" w:rsidRDefault="00D47C81" w:rsidP="00D47C81">
            <w:pPr>
              <w:jc w:val="both"/>
              <w:rPr>
                <w:sz w:val="20"/>
                <w:szCs w:val="20"/>
              </w:rPr>
            </w:pPr>
          </w:p>
        </w:tc>
        <w:tc>
          <w:tcPr>
            <w:tcW w:w="1221" w:type="dxa"/>
            <w:tcBorders>
              <w:top w:val="nil"/>
              <w:left w:val="nil"/>
              <w:bottom w:val="nil"/>
              <w:right w:val="nil"/>
            </w:tcBorders>
            <w:noWrap/>
            <w:vAlign w:val="bottom"/>
            <w:hideMark/>
          </w:tcPr>
          <w:p w14:paraId="2C2DF7E0" w14:textId="77777777" w:rsidR="00D47C81" w:rsidRDefault="00D47C81" w:rsidP="00D47C81">
            <w:pPr>
              <w:jc w:val="both"/>
              <w:rPr>
                <w:sz w:val="20"/>
                <w:szCs w:val="20"/>
              </w:rPr>
            </w:pPr>
          </w:p>
        </w:tc>
        <w:tc>
          <w:tcPr>
            <w:tcW w:w="645" w:type="dxa"/>
            <w:tcBorders>
              <w:top w:val="nil"/>
              <w:left w:val="nil"/>
              <w:bottom w:val="nil"/>
              <w:right w:val="nil"/>
            </w:tcBorders>
            <w:noWrap/>
            <w:vAlign w:val="bottom"/>
            <w:hideMark/>
          </w:tcPr>
          <w:p w14:paraId="7A8B0744" w14:textId="77777777" w:rsidR="00D47C81" w:rsidRDefault="00D47C81" w:rsidP="00D47C81">
            <w:pPr>
              <w:jc w:val="both"/>
              <w:rPr>
                <w:sz w:val="20"/>
                <w:szCs w:val="20"/>
              </w:rPr>
            </w:pPr>
          </w:p>
        </w:tc>
      </w:tr>
      <w:tr w:rsidR="00D47C81" w14:paraId="26F319C4" w14:textId="77777777" w:rsidTr="00964988">
        <w:trPr>
          <w:trHeight w:val="540"/>
        </w:trPr>
        <w:tc>
          <w:tcPr>
            <w:tcW w:w="505" w:type="dxa"/>
            <w:tcBorders>
              <w:top w:val="nil"/>
              <w:left w:val="nil"/>
              <w:bottom w:val="nil"/>
              <w:right w:val="nil"/>
            </w:tcBorders>
            <w:hideMark/>
          </w:tcPr>
          <w:p w14:paraId="76BC5449" w14:textId="77777777" w:rsidR="00D47C81" w:rsidRDefault="00D47C81" w:rsidP="00D47C81">
            <w:pPr>
              <w:jc w:val="center"/>
              <w:rPr>
                <w:sz w:val="20"/>
                <w:szCs w:val="20"/>
              </w:rPr>
            </w:pPr>
          </w:p>
        </w:tc>
        <w:tc>
          <w:tcPr>
            <w:tcW w:w="9456" w:type="dxa"/>
            <w:gridSpan w:val="7"/>
            <w:tcBorders>
              <w:top w:val="nil"/>
              <w:left w:val="nil"/>
              <w:bottom w:val="nil"/>
              <w:right w:val="nil"/>
            </w:tcBorders>
            <w:noWrap/>
            <w:vAlign w:val="center"/>
            <w:hideMark/>
          </w:tcPr>
          <w:p w14:paraId="31FA6ECE" w14:textId="1F5353AA" w:rsidR="00D47C81" w:rsidRDefault="00D47C81" w:rsidP="00D47C81">
            <w:pPr>
              <w:jc w:val="center"/>
              <w:rPr>
                <w:rFonts w:ascii="Calibri" w:hAnsi="Calibri" w:cs="Calibri"/>
                <w:b/>
                <w:bCs/>
                <w:sz w:val="40"/>
                <w:szCs w:val="40"/>
              </w:rPr>
            </w:pPr>
            <w:r>
              <w:rPr>
                <w:rFonts w:ascii="Calibri" w:hAnsi="Calibri" w:cs="Calibri"/>
                <w:b/>
                <w:bCs/>
                <w:sz w:val="40"/>
                <w:szCs w:val="40"/>
              </w:rPr>
              <w:t>CCTP LOT</w:t>
            </w:r>
          </w:p>
        </w:tc>
        <w:tc>
          <w:tcPr>
            <w:tcW w:w="645" w:type="dxa"/>
            <w:tcBorders>
              <w:top w:val="nil"/>
              <w:left w:val="nil"/>
              <w:bottom w:val="nil"/>
              <w:right w:val="nil"/>
            </w:tcBorders>
            <w:noWrap/>
            <w:vAlign w:val="bottom"/>
            <w:hideMark/>
          </w:tcPr>
          <w:p w14:paraId="6F799918" w14:textId="77777777" w:rsidR="00D47C81" w:rsidRDefault="00D47C81" w:rsidP="00D47C81">
            <w:pPr>
              <w:jc w:val="both"/>
              <w:rPr>
                <w:rFonts w:ascii="Calibri" w:hAnsi="Calibri" w:cs="Calibri"/>
                <w:b/>
                <w:bCs/>
                <w:sz w:val="40"/>
                <w:szCs w:val="40"/>
              </w:rPr>
            </w:pPr>
          </w:p>
        </w:tc>
      </w:tr>
      <w:tr w:rsidR="00D47C81" w:rsidRPr="00AD1E47" w14:paraId="24C34A73" w14:textId="77777777" w:rsidTr="00964988">
        <w:trPr>
          <w:trHeight w:val="540"/>
        </w:trPr>
        <w:tc>
          <w:tcPr>
            <w:tcW w:w="505" w:type="dxa"/>
            <w:tcBorders>
              <w:top w:val="nil"/>
              <w:left w:val="nil"/>
              <w:bottom w:val="nil"/>
              <w:right w:val="nil"/>
            </w:tcBorders>
            <w:hideMark/>
          </w:tcPr>
          <w:p w14:paraId="57304B58" w14:textId="77777777" w:rsidR="00D47C81" w:rsidRDefault="00D47C81" w:rsidP="00D47C81">
            <w:pPr>
              <w:jc w:val="center"/>
              <w:rPr>
                <w:sz w:val="20"/>
                <w:szCs w:val="20"/>
              </w:rPr>
            </w:pPr>
          </w:p>
        </w:tc>
        <w:tc>
          <w:tcPr>
            <w:tcW w:w="9456" w:type="dxa"/>
            <w:gridSpan w:val="7"/>
            <w:tcBorders>
              <w:top w:val="nil"/>
              <w:left w:val="nil"/>
              <w:bottom w:val="nil"/>
              <w:right w:val="nil"/>
            </w:tcBorders>
            <w:noWrap/>
            <w:vAlign w:val="center"/>
            <w:hideMark/>
          </w:tcPr>
          <w:p w14:paraId="72C75252" w14:textId="3255D959" w:rsidR="00D47C81" w:rsidRDefault="00D47C81" w:rsidP="00D47C81">
            <w:pPr>
              <w:jc w:val="center"/>
              <w:rPr>
                <w:rFonts w:ascii="Calibri" w:hAnsi="Calibri" w:cs="Calibri"/>
                <w:b/>
                <w:bCs/>
                <w:sz w:val="40"/>
                <w:szCs w:val="40"/>
              </w:rPr>
            </w:pPr>
            <w:r>
              <w:rPr>
                <w:rFonts w:ascii="Calibri" w:hAnsi="Calibri" w:cs="Calibri"/>
                <w:b/>
                <w:bCs/>
                <w:sz w:val="40"/>
                <w:szCs w:val="40"/>
              </w:rPr>
              <w:t>CVC –</w:t>
            </w:r>
            <w:r w:rsidRPr="00AD1E47">
              <w:rPr>
                <w:rFonts w:ascii="Calibri" w:hAnsi="Calibri" w:cs="Calibri"/>
                <w:b/>
                <w:bCs/>
                <w:sz w:val="40"/>
                <w:szCs w:val="40"/>
              </w:rPr>
              <w:t xml:space="preserve"> </w:t>
            </w:r>
            <w:r>
              <w:rPr>
                <w:rFonts w:ascii="Calibri" w:hAnsi="Calibri" w:cs="Calibri"/>
                <w:b/>
                <w:bCs/>
                <w:sz w:val="40"/>
                <w:szCs w:val="40"/>
              </w:rPr>
              <w:t>PLOMBERIE</w:t>
            </w:r>
          </w:p>
          <w:p w14:paraId="7F00BD94" w14:textId="77777777" w:rsidR="00D47C81" w:rsidRDefault="00D47C81" w:rsidP="00D47C81">
            <w:pPr>
              <w:jc w:val="center"/>
              <w:rPr>
                <w:rFonts w:ascii="Calibri" w:hAnsi="Calibri" w:cs="Calibri"/>
                <w:b/>
                <w:bCs/>
                <w:sz w:val="40"/>
                <w:szCs w:val="40"/>
              </w:rPr>
            </w:pPr>
          </w:p>
          <w:p w14:paraId="63AE0E72" w14:textId="77777777" w:rsidR="00D47C81" w:rsidRPr="002E4675" w:rsidRDefault="00D47C81" w:rsidP="00D47C81">
            <w:pPr>
              <w:jc w:val="center"/>
              <w:rPr>
                <w:rFonts w:ascii="Calibri" w:hAnsi="Calibri" w:cs="Calibri"/>
                <w:b/>
                <w:bCs/>
                <w:sz w:val="22"/>
                <w:szCs w:val="40"/>
              </w:rPr>
            </w:pPr>
          </w:p>
          <w:p w14:paraId="276D1298" w14:textId="77777777" w:rsidR="00D47C81" w:rsidRPr="00AD1E47" w:rsidRDefault="00D47C81" w:rsidP="00D47C81">
            <w:pPr>
              <w:jc w:val="center"/>
              <w:rPr>
                <w:rFonts w:ascii="Calibri" w:hAnsi="Calibri" w:cs="Calibri"/>
                <w:b/>
                <w:bCs/>
                <w:sz w:val="40"/>
                <w:szCs w:val="40"/>
              </w:rPr>
            </w:pPr>
          </w:p>
        </w:tc>
        <w:tc>
          <w:tcPr>
            <w:tcW w:w="645" w:type="dxa"/>
            <w:tcBorders>
              <w:top w:val="nil"/>
              <w:left w:val="nil"/>
              <w:bottom w:val="nil"/>
              <w:right w:val="nil"/>
            </w:tcBorders>
            <w:noWrap/>
            <w:vAlign w:val="bottom"/>
            <w:hideMark/>
          </w:tcPr>
          <w:p w14:paraId="1E6F0944" w14:textId="77777777" w:rsidR="00D47C81" w:rsidRPr="00AD1E47" w:rsidRDefault="00D47C81" w:rsidP="00D47C81">
            <w:pPr>
              <w:jc w:val="both"/>
              <w:rPr>
                <w:rFonts w:ascii="Calibri" w:hAnsi="Calibri" w:cs="Calibri"/>
                <w:b/>
                <w:bCs/>
                <w:sz w:val="40"/>
                <w:szCs w:val="40"/>
              </w:rPr>
            </w:pPr>
          </w:p>
        </w:tc>
      </w:tr>
      <w:tr w:rsidR="00D47C81" w:rsidRPr="00AD1E47" w14:paraId="4E33E45A" w14:textId="77777777" w:rsidTr="00964988">
        <w:trPr>
          <w:trHeight w:val="390"/>
        </w:trPr>
        <w:tc>
          <w:tcPr>
            <w:tcW w:w="505" w:type="dxa"/>
            <w:tcBorders>
              <w:top w:val="nil"/>
              <w:left w:val="nil"/>
              <w:bottom w:val="nil"/>
              <w:right w:val="nil"/>
            </w:tcBorders>
            <w:hideMark/>
          </w:tcPr>
          <w:p w14:paraId="730BE1F6" w14:textId="77777777" w:rsidR="00D47C81" w:rsidRPr="00AD1E47" w:rsidRDefault="00D47C81" w:rsidP="00D47C81">
            <w:pPr>
              <w:jc w:val="both"/>
              <w:rPr>
                <w:sz w:val="20"/>
                <w:szCs w:val="20"/>
              </w:rPr>
            </w:pPr>
          </w:p>
        </w:tc>
        <w:tc>
          <w:tcPr>
            <w:tcW w:w="3071" w:type="dxa"/>
            <w:tcBorders>
              <w:top w:val="nil"/>
              <w:left w:val="nil"/>
              <w:bottom w:val="nil"/>
              <w:right w:val="nil"/>
            </w:tcBorders>
            <w:noWrap/>
            <w:vAlign w:val="center"/>
            <w:hideMark/>
          </w:tcPr>
          <w:p w14:paraId="29E87F72" w14:textId="77777777" w:rsidR="00D47C81" w:rsidRPr="00AD1E47" w:rsidRDefault="00D47C81" w:rsidP="00D47C81">
            <w:pPr>
              <w:jc w:val="both"/>
              <w:rPr>
                <w:sz w:val="20"/>
                <w:szCs w:val="20"/>
              </w:rPr>
            </w:pPr>
          </w:p>
        </w:tc>
        <w:tc>
          <w:tcPr>
            <w:tcW w:w="1063" w:type="dxa"/>
            <w:tcBorders>
              <w:top w:val="nil"/>
              <w:left w:val="nil"/>
              <w:bottom w:val="nil"/>
              <w:right w:val="nil"/>
            </w:tcBorders>
            <w:noWrap/>
            <w:vAlign w:val="bottom"/>
            <w:hideMark/>
          </w:tcPr>
          <w:p w14:paraId="576E139A" w14:textId="77777777" w:rsidR="00D47C81" w:rsidRPr="00AD1E47" w:rsidRDefault="00D47C81" w:rsidP="00D47C81">
            <w:pPr>
              <w:jc w:val="both"/>
              <w:rPr>
                <w:sz w:val="20"/>
                <w:szCs w:val="20"/>
              </w:rPr>
            </w:pPr>
          </w:p>
        </w:tc>
        <w:tc>
          <w:tcPr>
            <w:tcW w:w="1062" w:type="dxa"/>
            <w:tcBorders>
              <w:top w:val="nil"/>
              <w:left w:val="nil"/>
              <w:bottom w:val="nil"/>
              <w:right w:val="nil"/>
            </w:tcBorders>
            <w:noWrap/>
            <w:vAlign w:val="bottom"/>
            <w:hideMark/>
          </w:tcPr>
          <w:p w14:paraId="34F2D6F5" w14:textId="77777777" w:rsidR="00D47C81" w:rsidRPr="00AD1E47" w:rsidRDefault="00D47C81" w:rsidP="00D47C81">
            <w:pPr>
              <w:jc w:val="both"/>
              <w:rPr>
                <w:sz w:val="20"/>
                <w:szCs w:val="20"/>
              </w:rPr>
            </w:pPr>
          </w:p>
        </w:tc>
        <w:tc>
          <w:tcPr>
            <w:tcW w:w="847" w:type="dxa"/>
            <w:tcBorders>
              <w:top w:val="nil"/>
              <w:left w:val="nil"/>
              <w:bottom w:val="nil"/>
              <w:right w:val="nil"/>
            </w:tcBorders>
            <w:noWrap/>
            <w:vAlign w:val="center"/>
            <w:hideMark/>
          </w:tcPr>
          <w:p w14:paraId="632D50F0" w14:textId="77777777" w:rsidR="00D47C81" w:rsidRPr="00AD1E47" w:rsidRDefault="00D47C81" w:rsidP="00D47C81">
            <w:pPr>
              <w:jc w:val="both"/>
              <w:rPr>
                <w:sz w:val="20"/>
                <w:szCs w:val="20"/>
              </w:rPr>
            </w:pPr>
          </w:p>
        </w:tc>
        <w:tc>
          <w:tcPr>
            <w:tcW w:w="1127" w:type="dxa"/>
            <w:tcBorders>
              <w:top w:val="nil"/>
              <w:left w:val="nil"/>
              <w:bottom w:val="nil"/>
              <w:right w:val="nil"/>
            </w:tcBorders>
            <w:noWrap/>
            <w:vAlign w:val="bottom"/>
            <w:hideMark/>
          </w:tcPr>
          <w:p w14:paraId="5C870285" w14:textId="77777777" w:rsidR="00D47C81" w:rsidRPr="00AD1E47" w:rsidRDefault="00D47C81" w:rsidP="00D47C81">
            <w:pPr>
              <w:jc w:val="both"/>
              <w:rPr>
                <w:sz w:val="20"/>
                <w:szCs w:val="20"/>
              </w:rPr>
            </w:pPr>
          </w:p>
        </w:tc>
        <w:tc>
          <w:tcPr>
            <w:tcW w:w="1065" w:type="dxa"/>
            <w:tcBorders>
              <w:top w:val="nil"/>
              <w:left w:val="nil"/>
              <w:bottom w:val="nil"/>
              <w:right w:val="nil"/>
            </w:tcBorders>
            <w:noWrap/>
            <w:vAlign w:val="bottom"/>
            <w:hideMark/>
          </w:tcPr>
          <w:p w14:paraId="42788168" w14:textId="77777777" w:rsidR="00D47C81" w:rsidRPr="00AD1E47" w:rsidRDefault="00D47C81" w:rsidP="00D47C81">
            <w:pPr>
              <w:jc w:val="both"/>
              <w:rPr>
                <w:sz w:val="20"/>
                <w:szCs w:val="20"/>
              </w:rPr>
            </w:pPr>
          </w:p>
        </w:tc>
        <w:tc>
          <w:tcPr>
            <w:tcW w:w="1221" w:type="dxa"/>
            <w:tcBorders>
              <w:top w:val="nil"/>
              <w:left w:val="nil"/>
              <w:bottom w:val="nil"/>
              <w:right w:val="nil"/>
            </w:tcBorders>
            <w:noWrap/>
            <w:vAlign w:val="bottom"/>
            <w:hideMark/>
          </w:tcPr>
          <w:p w14:paraId="24094B80" w14:textId="77777777" w:rsidR="00D47C81" w:rsidRPr="00AD1E47" w:rsidRDefault="00D47C81" w:rsidP="00D47C81">
            <w:pPr>
              <w:jc w:val="both"/>
              <w:rPr>
                <w:sz w:val="20"/>
                <w:szCs w:val="20"/>
              </w:rPr>
            </w:pPr>
          </w:p>
        </w:tc>
        <w:tc>
          <w:tcPr>
            <w:tcW w:w="645" w:type="dxa"/>
            <w:tcBorders>
              <w:top w:val="nil"/>
              <w:left w:val="nil"/>
              <w:bottom w:val="nil"/>
              <w:right w:val="nil"/>
            </w:tcBorders>
            <w:noWrap/>
            <w:vAlign w:val="bottom"/>
            <w:hideMark/>
          </w:tcPr>
          <w:p w14:paraId="13A22360" w14:textId="77777777" w:rsidR="00D47C81" w:rsidRPr="00AD1E47" w:rsidRDefault="00D47C81" w:rsidP="00D47C81">
            <w:pPr>
              <w:jc w:val="both"/>
              <w:rPr>
                <w:sz w:val="20"/>
                <w:szCs w:val="20"/>
              </w:rPr>
            </w:pPr>
          </w:p>
        </w:tc>
      </w:tr>
      <w:tr w:rsidR="00D47C81" w:rsidRPr="00AD1E47" w14:paraId="61D2AFA2" w14:textId="77777777" w:rsidTr="00964988">
        <w:trPr>
          <w:trHeight w:val="390"/>
        </w:trPr>
        <w:tc>
          <w:tcPr>
            <w:tcW w:w="505" w:type="dxa"/>
            <w:tcBorders>
              <w:top w:val="nil"/>
              <w:left w:val="nil"/>
              <w:bottom w:val="nil"/>
              <w:right w:val="nil"/>
            </w:tcBorders>
            <w:vAlign w:val="center"/>
            <w:hideMark/>
          </w:tcPr>
          <w:p w14:paraId="37CC3FAA" w14:textId="77777777" w:rsidR="00D47C81" w:rsidRPr="00AD1E47" w:rsidRDefault="00D47C81" w:rsidP="00D47C81">
            <w:pPr>
              <w:jc w:val="both"/>
              <w:rPr>
                <w:sz w:val="20"/>
                <w:szCs w:val="20"/>
              </w:rPr>
            </w:pPr>
          </w:p>
        </w:tc>
        <w:tc>
          <w:tcPr>
            <w:tcW w:w="3071" w:type="dxa"/>
            <w:tcBorders>
              <w:top w:val="nil"/>
              <w:left w:val="nil"/>
              <w:bottom w:val="nil"/>
              <w:right w:val="nil"/>
            </w:tcBorders>
            <w:vAlign w:val="center"/>
            <w:hideMark/>
          </w:tcPr>
          <w:p w14:paraId="31B336F9" w14:textId="77777777" w:rsidR="00D47C81" w:rsidRPr="00AD1E47" w:rsidRDefault="00D47C81" w:rsidP="00D47C81">
            <w:pPr>
              <w:jc w:val="both"/>
              <w:rPr>
                <w:sz w:val="20"/>
                <w:szCs w:val="20"/>
              </w:rPr>
            </w:pPr>
          </w:p>
        </w:tc>
        <w:tc>
          <w:tcPr>
            <w:tcW w:w="1063" w:type="dxa"/>
            <w:tcBorders>
              <w:top w:val="nil"/>
              <w:left w:val="nil"/>
              <w:bottom w:val="nil"/>
              <w:right w:val="nil"/>
            </w:tcBorders>
            <w:vAlign w:val="center"/>
            <w:hideMark/>
          </w:tcPr>
          <w:p w14:paraId="4350BC9B" w14:textId="77777777" w:rsidR="00D47C81" w:rsidRPr="00AD1E47" w:rsidRDefault="00D47C81" w:rsidP="00D47C81">
            <w:pPr>
              <w:jc w:val="both"/>
              <w:rPr>
                <w:sz w:val="20"/>
                <w:szCs w:val="20"/>
              </w:rPr>
            </w:pPr>
          </w:p>
        </w:tc>
        <w:tc>
          <w:tcPr>
            <w:tcW w:w="1062" w:type="dxa"/>
            <w:tcBorders>
              <w:top w:val="nil"/>
              <w:left w:val="nil"/>
              <w:bottom w:val="nil"/>
              <w:right w:val="nil"/>
            </w:tcBorders>
            <w:vAlign w:val="center"/>
            <w:hideMark/>
          </w:tcPr>
          <w:p w14:paraId="0B607176" w14:textId="77777777" w:rsidR="00D47C81" w:rsidRPr="00AD1E47" w:rsidRDefault="00D47C81" w:rsidP="00D47C81">
            <w:pPr>
              <w:jc w:val="both"/>
              <w:rPr>
                <w:sz w:val="20"/>
                <w:szCs w:val="20"/>
              </w:rPr>
            </w:pPr>
          </w:p>
        </w:tc>
        <w:tc>
          <w:tcPr>
            <w:tcW w:w="847" w:type="dxa"/>
            <w:tcBorders>
              <w:top w:val="nil"/>
              <w:left w:val="nil"/>
              <w:bottom w:val="nil"/>
              <w:right w:val="nil"/>
            </w:tcBorders>
            <w:vAlign w:val="center"/>
            <w:hideMark/>
          </w:tcPr>
          <w:p w14:paraId="0DED659B" w14:textId="77777777" w:rsidR="00D47C81" w:rsidRPr="00AD1E47" w:rsidRDefault="00D47C81" w:rsidP="00D47C81">
            <w:pPr>
              <w:jc w:val="both"/>
              <w:rPr>
                <w:sz w:val="20"/>
                <w:szCs w:val="20"/>
              </w:rPr>
            </w:pPr>
          </w:p>
        </w:tc>
        <w:tc>
          <w:tcPr>
            <w:tcW w:w="1127" w:type="dxa"/>
            <w:tcBorders>
              <w:top w:val="nil"/>
              <w:left w:val="nil"/>
              <w:bottom w:val="nil"/>
              <w:right w:val="nil"/>
            </w:tcBorders>
            <w:noWrap/>
            <w:vAlign w:val="bottom"/>
            <w:hideMark/>
          </w:tcPr>
          <w:p w14:paraId="675FA573" w14:textId="77777777" w:rsidR="00D47C81" w:rsidRPr="00AD1E47" w:rsidRDefault="00D47C81" w:rsidP="00D47C81">
            <w:pPr>
              <w:jc w:val="both"/>
              <w:rPr>
                <w:sz w:val="20"/>
                <w:szCs w:val="20"/>
              </w:rPr>
            </w:pPr>
          </w:p>
        </w:tc>
        <w:tc>
          <w:tcPr>
            <w:tcW w:w="1065" w:type="dxa"/>
            <w:tcBorders>
              <w:top w:val="nil"/>
              <w:left w:val="nil"/>
              <w:bottom w:val="nil"/>
              <w:right w:val="nil"/>
            </w:tcBorders>
            <w:noWrap/>
            <w:vAlign w:val="bottom"/>
            <w:hideMark/>
          </w:tcPr>
          <w:p w14:paraId="5B5B2B2E" w14:textId="77777777" w:rsidR="00D47C81" w:rsidRPr="00AD1E47" w:rsidRDefault="00D47C81" w:rsidP="00D47C81">
            <w:pPr>
              <w:jc w:val="both"/>
              <w:rPr>
                <w:sz w:val="20"/>
                <w:szCs w:val="20"/>
              </w:rPr>
            </w:pPr>
          </w:p>
        </w:tc>
        <w:tc>
          <w:tcPr>
            <w:tcW w:w="1221" w:type="dxa"/>
            <w:tcBorders>
              <w:top w:val="nil"/>
              <w:left w:val="nil"/>
              <w:bottom w:val="nil"/>
              <w:right w:val="nil"/>
            </w:tcBorders>
            <w:noWrap/>
            <w:vAlign w:val="bottom"/>
            <w:hideMark/>
          </w:tcPr>
          <w:p w14:paraId="53946DF5" w14:textId="77777777" w:rsidR="00D47C81" w:rsidRPr="00AD1E47" w:rsidRDefault="00D47C81" w:rsidP="00D47C81">
            <w:pPr>
              <w:jc w:val="both"/>
              <w:rPr>
                <w:sz w:val="20"/>
                <w:szCs w:val="20"/>
              </w:rPr>
            </w:pPr>
          </w:p>
        </w:tc>
        <w:tc>
          <w:tcPr>
            <w:tcW w:w="645" w:type="dxa"/>
            <w:tcBorders>
              <w:top w:val="nil"/>
              <w:left w:val="nil"/>
              <w:bottom w:val="nil"/>
              <w:right w:val="nil"/>
            </w:tcBorders>
            <w:noWrap/>
            <w:vAlign w:val="bottom"/>
            <w:hideMark/>
          </w:tcPr>
          <w:p w14:paraId="004B3F94" w14:textId="77777777" w:rsidR="00D47C81" w:rsidRPr="00AD1E47" w:rsidRDefault="00D47C81" w:rsidP="00D47C81">
            <w:pPr>
              <w:jc w:val="both"/>
              <w:rPr>
                <w:sz w:val="20"/>
                <w:szCs w:val="20"/>
              </w:rPr>
            </w:pPr>
          </w:p>
        </w:tc>
      </w:tr>
      <w:tr w:rsidR="00D47C81" w:rsidRPr="00AD1E47" w14:paraId="0CB05EC4" w14:textId="77777777" w:rsidTr="00964988">
        <w:trPr>
          <w:trHeight w:val="468"/>
        </w:trPr>
        <w:tc>
          <w:tcPr>
            <w:tcW w:w="505" w:type="dxa"/>
            <w:tcBorders>
              <w:top w:val="nil"/>
              <w:left w:val="nil"/>
              <w:bottom w:val="nil"/>
              <w:right w:val="nil"/>
            </w:tcBorders>
            <w:hideMark/>
          </w:tcPr>
          <w:p w14:paraId="6AA8D3C2" w14:textId="77777777" w:rsidR="00D47C81" w:rsidRPr="00AD1E47" w:rsidRDefault="00D47C81" w:rsidP="00D47C81">
            <w:pPr>
              <w:jc w:val="both"/>
              <w:rPr>
                <w:sz w:val="20"/>
                <w:szCs w:val="20"/>
              </w:rPr>
            </w:pPr>
          </w:p>
        </w:tc>
        <w:tc>
          <w:tcPr>
            <w:tcW w:w="3071" w:type="dxa"/>
            <w:tcBorders>
              <w:top w:val="nil"/>
              <w:left w:val="nil"/>
              <w:bottom w:val="nil"/>
              <w:right w:val="nil"/>
            </w:tcBorders>
            <w:noWrap/>
            <w:vAlign w:val="bottom"/>
            <w:hideMark/>
          </w:tcPr>
          <w:p w14:paraId="69D0B601" w14:textId="77777777" w:rsidR="00D47C81" w:rsidRPr="00AD1E47" w:rsidRDefault="00D47C81" w:rsidP="00D47C81">
            <w:pPr>
              <w:jc w:val="both"/>
              <w:rPr>
                <w:sz w:val="20"/>
                <w:szCs w:val="20"/>
              </w:rPr>
            </w:pPr>
          </w:p>
        </w:tc>
        <w:tc>
          <w:tcPr>
            <w:tcW w:w="1063" w:type="dxa"/>
            <w:tcBorders>
              <w:top w:val="nil"/>
              <w:left w:val="nil"/>
              <w:bottom w:val="nil"/>
              <w:right w:val="nil"/>
            </w:tcBorders>
            <w:vAlign w:val="bottom"/>
            <w:hideMark/>
          </w:tcPr>
          <w:p w14:paraId="06E34039" w14:textId="77777777" w:rsidR="00D47C81" w:rsidRPr="00AD1E47" w:rsidRDefault="00D47C81" w:rsidP="00D47C81">
            <w:pPr>
              <w:jc w:val="both"/>
              <w:rPr>
                <w:sz w:val="20"/>
                <w:szCs w:val="20"/>
              </w:rPr>
            </w:pPr>
          </w:p>
        </w:tc>
        <w:tc>
          <w:tcPr>
            <w:tcW w:w="1062" w:type="dxa"/>
            <w:tcBorders>
              <w:top w:val="nil"/>
              <w:left w:val="nil"/>
              <w:bottom w:val="nil"/>
              <w:right w:val="nil"/>
            </w:tcBorders>
            <w:noWrap/>
            <w:vAlign w:val="bottom"/>
            <w:hideMark/>
          </w:tcPr>
          <w:p w14:paraId="572387D9" w14:textId="77777777" w:rsidR="00D47C81" w:rsidRPr="00AD1E47" w:rsidRDefault="00D47C81" w:rsidP="00D47C81">
            <w:pPr>
              <w:jc w:val="both"/>
              <w:rPr>
                <w:sz w:val="20"/>
                <w:szCs w:val="20"/>
              </w:rPr>
            </w:pPr>
          </w:p>
        </w:tc>
        <w:tc>
          <w:tcPr>
            <w:tcW w:w="847" w:type="dxa"/>
            <w:tcBorders>
              <w:top w:val="nil"/>
              <w:left w:val="nil"/>
              <w:bottom w:val="nil"/>
              <w:right w:val="nil"/>
            </w:tcBorders>
            <w:noWrap/>
            <w:vAlign w:val="bottom"/>
            <w:hideMark/>
          </w:tcPr>
          <w:p w14:paraId="091F7211" w14:textId="77777777" w:rsidR="00D47C81" w:rsidRPr="00AD1E47" w:rsidRDefault="00D47C81" w:rsidP="00D47C81">
            <w:pPr>
              <w:jc w:val="both"/>
              <w:rPr>
                <w:sz w:val="20"/>
                <w:szCs w:val="20"/>
              </w:rPr>
            </w:pPr>
          </w:p>
        </w:tc>
        <w:tc>
          <w:tcPr>
            <w:tcW w:w="1127" w:type="dxa"/>
            <w:tcBorders>
              <w:top w:val="nil"/>
              <w:left w:val="nil"/>
              <w:bottom w:val="nil"/>
              <w:right w:val="nil"/>
            </w:tcBorders>
            <w:noWrap/>
            <w:vAlign w:val="bottom"/>
            <w:hideMark/>
          </w:tcPr>
          <w:p w14:paraId="1667AEAD" w14:textId="77777777" w:rsidR="00D47C81" w:rsidRPr="00AD1E47" w:rsidRDefault="00D47C81" w:rsidP="00D47C81">
            <w:pPr>
              <w:jc w:val="both"/>
              <w:rPr>
                <w:sz w:val="20"/>
                <w:szCs w:val="20"/>
              </w:rPr>
            </w:pPr>
          </w:p>
        </w:tc>
        <w:tc>
          <w:tcPr>
            <w:tcW w:w="1065" w:type="dxa"/>
            <w:tcBorders>
              <w:top w:val="nil"/>
              <w:left w:val="nil"/>
              <w:bottom w:val="nil"/>
              <w:right w:val="nil"/>
            </w:tcBorders>
            <w:noWrap/>
            <w:vAlign w:val="bottom"/>
            <w:hideMark/>
          </w:tcPr>
          <w:p w14:paraId="22A4D4AD" w14:textId="77777777" w:rsidR="00D47C81" w:rsidRPr="00AD1E47" w:rsidRDefault="00D47C81" w:rsidP="00D47C81">
            <w:pPr>
              <w:jc w:val="both"/>
              <w:rPr>
                <w:sz w:val="20"/>
                <w:szCs w:val="20"/>
              </w:rPr>
            </w:pPr>
          </w:p>
        </w:tc>
        <w:tc>
          <w:tcPr>
            <w:tcW w:w="1221" w:type="dxa"/>
            <w:tcBorders>
              <w:top w:val="nil"/>
              <w:left w:val="nil"/>
              <w:bottom w:val="nil"/>
              <w:right w:val="nil"/>
            </w:tcBorders>
            <w:noWrap/>
            <w:vAlign w:val="bottom"/>
            <w:hideMark/>
          </w:tcPr>
          <w:p w14:paraId="287FC2AC" w14:textId="77777777" w:rsidR="00D47C81" w:rsidRPr="00AD1E47" w:rsidRDefault="00D47C81" w:rsidP="00D47C81">
            <w:pPr>
              <w:jc w:val="both"/>
              <w:rPr>
                <w:sz w:val="20"/>
                <w:szCs w:val="20"/>
              </w:rPr>
            </w:pPr>
          </w:p>
        </w:tc>
        <w:tc>
          <w:tcPr>
            <w:tcW w:w="645" w:type="dxa"/>
            <w:tcBorders>
              <w:top w:val="nil"/>
              <w:left w:val="nil"/>
              <w:bottom w:val="nil"/>
              <w:right w:val="nil"/>
            </w:tcBorders>
            <w:noWrap/>
            <w:vAlign w:val="bottom"/>
            <w:hideMark/>
          </w:tcPr>
          <w:p w14:paraId="485C0172" w14:textId="77777777" w:rsidR="00D47C81" w:rsidRPr="00AD1E47" w:rsidRDefault="00D47C81" w:rsidP="00D47C81">
            <w:pPr>
              <w:jc w:val="both"/>
              <w:rPr>
                <w:sz w:val="20"/>
                <w:szCs w:val="20"/>
              </w:rPr>
            </w:pPr>
          </w:p>
        </w:tc>
      </w:tr>
      <w:tr w:rsidR="00D47C81" w:rsidRPr="00AD1E47" w14:paraId="79772503" w14:textId="77777777" w:rsidTr="00964988">
        <w:trPr>
          <w:trHeight w:val="468"/>
        </w:trPr>
        <w:tc>
          <w:tcPr>
            <w:tcW w:w="505" w:type="dxa"/>
            <w:tcBorders>
              <w:top w:val="nil"/>
              <w:left w:val="nil"/>
              <w:bottom w:val="nil"/>
              <w:right w:val="nil"/>
            </w:tcBorders>
            <w:hideMark/>
          </w:tcPr>
          <w:p w14:paraId="65302B57" w14:textId="77777777" w:rsidR="00D47C81" w:rsidRPr="00AD1E47" w:rsidRDefault="00D47C81" w:rsidP="00D47C81">
            <w:pPr>
              <w:jc w:val="both"/>
              <w:rPr>
                <w:sz w:val="20"/>
                <w:szCs w:val="20"/>
              </w:rPr>
            </w:pPr>
          </w:p>
        </w:tc>
        <w:tc>
          <w:tcPr>
            <w:tcW w:w="3071" w:type="dxa"/>
            <w:tcBorders>
              <w:top w:val="nil"/>
              <w:left w:val="nil"/>
              <w:bottom w:val="nil"/>
              <w:right w:val="nil"/>
            </w:tcBorders>
            <w:noWrap/>
            <w:vAlign w:val="bottom"/>
            <w:hideMark/>
          </w:tcPr>
          <w:p w14:paraId="03FB93E8" w14:textId="77777777" w:rsidR="00D47C81" w:rsidRPr="00AD1E47" w:rsidRDefault="00D47C81" w:rsidP="00D47C81">
            <w:pPr>
              <w:jc w:val="both"/>
              <w:rPr>
                <w:sz w:val="20"/>
                <w:szCs w:val="20"/>
              </w:rPr>
            </w:pPr>
          </w:p>
        </w:tc>
        <w:tc>
          <w:tcPr>
            <w:tcW w:w="1063" w:type="dxa"/>
            <w:tcBorders>
              <w:top w:val="nil"/>
              <w:left w:val="nil"/>
              <w:bottom w:val="nil"/>
              <w:right w:val="nil"/>
            </w:tcBorders>
            <w:vAlign w:val="bottom"/>
            <w:hideMark/>
          </w:tcPr>
          <w:p w14:paraId="6565E2F3" w14:textId="77777777" w:rsidR="00D47C81" w:rsidRPr="00AD1E47" w:rsidRDefault="00D47C81" w:rsidP="00D47C81">
            <w:pPr>
              <w:jc w:val="both"/>
              <w:rPr>
                <w:sz w:val="20"/>
                <w:szCs w:val="20"/>
              </w:rPr>
            </w:pPr>
          </w:p>
        </w:tc>
        <w:tc>
          <w:tcPr>
            <w:tcW w:w="1062" w:type="dxa"/>
            <w:tcBorders>
              <w:top w:val="nil"/>
              <w:left w:val="nil"/>
              <w:bottom w:val="nil"/>
              <w:right w:val="nil"/>
            </w:tcBorders>
            <w:noWrap/>
            <w:vAlign w:val="bottom"/>
            <w:hideMark/>
          </w:tcPr>
          <w:p w14:paraId="10C082E9" w14:textId="77777777" w:rsidR="00D47C81" w:rsidRPr="00AD1E47" w:rsidRDefault="00D47C81" w:rsidP="00D47C81">
            <w:pPr>
              <w:jc w:val="both"/>
              <w:rPr>
                <w:sz w:val="20"/>
                <w:szCs w:val="20"/>
              </w:rPr>
            </w:pPr>
          </w:p>
        </w:tc>
        <w:tc>
          <w:tcPr>
            <w:tcW w:w="847" w:type="dxa"/>
            <w:tcBorders>
              <w:top w:val="nil"/>
              <w:left w:val="nil"/>
              <w:bottom w:val="nil"/>
              <w:right w:val="nil"/>
            </w:tcBorders>
            <w:noWrap/>
            <w:vAlign w:val="bottom"/>
            <w:hideMark/>
          </w:tcPr>
          <w:p w14:paraId="446AD712" w14:textId="77777777" w:rsidR="00D47C81" w:rsidRPr="00AD1E47" w:rsidRDefault="00D47C81" w:rsidP="00D47C81">
            <w:pPr>
              <w:jc w:val="both"/>
              <w:rPr>
                <w:sz w:val="20"/>
                <w:szCs w:val="20"/>
              </w:rPr>
            </w:pPr>
          </w:p>
        </w:tc>
        <w:tc>
          <w:tcPr>
            <w:tcW w:w="1127" w:type="dxa"/>
            <w:tcBorders>
              <w:top w:val="nil"/>
              <w:left w:val="nil"/>
              <w:bottom w:val="nil"/>
              <w:right w:val="nil"/>
            </w:tcBorders>
            <w:noWrap/>
            <w:vAlign w:val="bottom"/>
            <w:hideMark/>
          </w:tcPr>
          <w:p w14:paraId="51C9B0BE" w14:textId="77777777" w:rsidR="00D47C81" w:rsidRPr="00AD1E47" w:rsidRDefault="00D47C81" w:rsidP="00D47C81">
            <w:pPr>
              <w:jc w:val="both"/>
              <w:rPr>
                <w:sz w:val="20"/>
                <w:szCs w:val="20"/>
              </w:rPr>
            </w:pPr>
          </w:p>
        </w:tc>
        <w:tc>
          <w:tcPr>
            <w:tcW w:w="1065" w:type="dxa"/>
            <w:tcBorders>
              <w:top w:val="nil"/>
              <w:left w:val="nil"/>
              <w:bottom w:val="nil"/>
              <w:right w:val="nil"/>
            </w:tcBorders>
            <w:noWrap/>
            <w:vAlign w:val="bottom"/>
            <w:hideMark/>
          </w:tcPr>
          <w:p w14:paraId="418E55BF" w14:textId="77777777" w:rsidR="00D47C81" w:rsidRPr="00AD1E47" w:rsidRDefault="00D47C81" w:rsidP="00D47C81">
            <w:pPr>
              <w:jc w:val="both"/>
              <w:rPr>
                <w:sz w:val="20"/>
                <w:szCs w:val="20"/>
              </w:rPr>
            </w:pPr>
          </w:p>
        </w:tc>
        <w:tc>
          <w:tcPr>
            <w:tcW w:w="1221" w:type="dxa"/>
            <w:tcBorders>
              <w:top w:val="nil"/>
              <w:left w:val="nil"/>
              <w:bottom w:val="nil"/>
              <w:right w:val="nil"/>
            </w:tcBorders>
            <w:noWrap/>
            <w:vAlign w:val="bottom"/>
            <w:hideMark/>
          </w:tcPr>
          <w:p w14:paraId="0C7C495F" w14:textId="77777777" w:rsidR="00D47C81" w:rsidRPr="00AD1E47" w:rsidRDefault="00D47C81" w:rsidP="00D47C81">
            <w:pPr>
              <w:jc w:val="both"/>
              <w:rPr>
                <w:sz w:val="20"/>
                <w:szCs w:val="20"/>
              </w:rPr>
            </w:pPr>
          </w:p>
        </w:tc>
        <w:tc>
          <w:tcPr>
            <w:tcW w:w="645" w:type="dxa"/>
            <w:tcBorders>
              <w:top w:val="nil"/>
              <w:left w:val="nil"/>
              <w:bottom w:val="nil"/>
              <w:right w:val="nil"/>
            </w:tcBorders>
            <w:noWrap/>
            <w:vAlign w:val="bottom"/>
            <w:hideMark/>
          </w:tcPr>
          <w:p w14:paraId="171771D8" w14:textId="77777777" w:rsidR="00D47C81" w:rsidRPr="00AD1E47" w:rsidRDefault="00D47C81" w:rsidP="00D47C81">
            <w:pPr>
              <w:jc w:val="both"/>
              <w:rPr>
                <w:sz w:val="20"/>
                <w:szCs w:val="20"/>
              </w:rPr>
            </w:pPr>
          </w:p>
        </w:tc>
      </w:tr>
      <w:tr w:rsidR="00D47C81" w:rsidRPr="00AD1E47" w14:paraId="693A6E50" w14:textId="77777777" w:rsidTr="00964988">
        <w:trPr>
          <w:trHeight w:val="468"/>
        </w:trPr>
        <w:tc>
          <w:tcPr>
            <w:tcW w:w="505" w:type="dxa"/>
            <w:tcBorders>
              <w:top w:val="nil"/>
              <w:left w:val="nil"/>
              <w:bottom w:val="nil"/>
              <w:right w:val="nil"/>
            </w:tcBorders>
            <w:hideMark/>
          </w:tcPr>
          <w:p w14:paraId="6AD3D11C" w14:textId="77777777" w:rsidR="00D47C81" w:rsidRPr="00AD1E47" w:rsidRDefault="00D47C81" w:rsidP="00D47C81">
            <w:pPr>
              <w:jc w:val="both"/>
              <w:rPr>
                <w:sz w:val="20"/>
                <w:szCs w:val="20"/>
              </w:rPr>
            </w:pPr>
          </w:p>
        </w:tc>
        <w:tc>
          <w:tcPr>
            <w:tcW w:w="3071" w:type="dxa"/>
            <w:tcBorders>
              <w:top w:val="nil"/>
              <w:left w:val="nil"/>
              <w:bottom w:val="nil"/>
              <w:right w:val="nil"/>
            </w:tcBorders>
            <w:noWrap/>
            <w:vAlign w:val="bottom"/>
            <w:hideMark/>
          </w:tcPr>
          <w:p w14:paraId="5B0A0419" w14:textId="7442FEC9" w:rsidR="00D47C81" w:rsidRPr="00AD1E47" w:rsidRDefault="00D47C81" w:rsidP="00D47C81">
            <w:pPr>
              <w:jc w:val="both"/>
              <w:rPr>
                <w:sz w:val="20"/>
                <w:szCs w:val="20"/>
              </w:rPr>
            </w:pPr>
          </w:p>
        </w:tc>
        <w:tc>
          <w:tcPr>
            <w:tcW w:w="1063" w:type="dxa"/>
            <w:tcBorders>
              <w:top w:val="nil"/>
              <w:left w:val="nil"/>
              <w:bottom w:val="nil"/>
              <w:right w:val="nil"/>
            </w:tcBorders>
            <w:vAlign w:val="bottom"/>
            <w:hideMark/>
          </w:tcPr>
          <w:p w14:paraId="2A4C26B3" w14:textId="09F1BC2F" w:rsidR="00D47C81" w:rsidRPr="00AD1E47" w:rsidRDefault="00D47C81" w:rsidP="00D47C81">
            <w:pPr>
              <w:jc w:val="both"/>
              <w:rPr>
                <w:sz w:val="20"/>
                <w:szCs w:val="20"/>
              </w:rPr>
            </w:pPr>
          </w:p>
        </w:tc>
        <w:tc>
          <w:tcPr>
            <w:tcW w:w="1062" w:type="dxa"/>
            <w:tcBorders>
              <w:top w:val="nil"/>
              <w:left w:val="nil"/>
              <w:bottom w:val="nil"/>
              <w:right w:val="nil"/>
            </w:tcBorders>
            <w:noWrap/>
            <w:vAlign w:val="bottom"/>
            <w:hideMark/>
          </w:tcPr>
          <w:p w14:paraId="46755EEB" w14:textId="77777777" w:rsidR="00D47C81" w:rsidRPr="00AD1E47" w:rsidRDefault="00D47C81" w:rsidP="00D47C81">
            <w:pPr>
              <w:jc w:val="both"/>
              <w:rPr>
                <w:sz w:val="20"/>
                <w:szCs w:val="20"/>
              </w:rPr>
            </w:pPr>
          </w:p>
        </w:tc>
        <w:tc>
          <w:tcPr>
            <w:tcW w:w="847" w:type="dxa"/>
            <w:tcBorders>
              <w:top w:val="nil"/>
              <w:left w:val="nil"/>
              <w:bottom w:val="nil"/>
              <w:right w:val="nil"/>
            </w:tcBorders>
            <w:noWrap/>
            <w:vAlign w:val="bottom"/>
            <w:hideMark/>
          </w:tcPr>
          <w:p w14:paraId="1FC73890" w14:textId="68D05DCE" w:rsidR="00D47C81" w:rsidRPr="00AD1E47" w:rsidRDefault="00D47C81" w:rsidP="00D47C81">
            <w:pPr>
              <w:jc w:val="both"/>
              <w:rPr>
                <w:sz w:val="20"/>
                <w:szCs w:val="20"/>
              </w:rPr>
            </w:pPr>
          </w:p>
        </w:tc>
        <w:tc>
          <w:tcPr>
            <w:tcW w:w="1127" w:type="dxa"/>
            <w:tcBorders>
              <w:top w:val="nil"/>
              <w:left w:val="nil"/>
              <w:bottom w:val="nil"/>
              <w:right w:val="nil"/>
            </w:tcBorders>
            <w:noWrap/>
            <w:vAlign w:val="bottom"/>
            <w:hideMark/>
          </w:tcPr>
          <w:p w14:paraId="38D1A1F6" w14:textId="77777777" w:rsidR="00D47C81" w:rsidRPr="00AD1E47" w:rsidRDefault="00D47C81" w:rsidP="00D47C81">
            <w:pPr>
              <w:jc w:val="both"/>
              <w:rPr>
                <w:sz w:val="20"/>
                <w:szCs w:val="20"/>
              </w:rPr>
            </w:pPr>
          </w:p>
        </w:tc>
        <w:tc>
          <w:tcPr>
            <w:tcW w:w="1065" w:type="dxa"/>
            <w:tcBorders>
              <w:top w:val="nil"/>
              <w:left w:val="nil"/>
              <w:bottom w:val="nil"/>
              <w:right w:val="nil"/>
            </w:tcBorders>
            <w:noWrap/>
            <w:vAlign w:val="bottom"/>
            <w:hideMark/>
          </w:tcPr>
          <w:p w14:paraId="5D3F364E" w14:textId="00AAB9CE" w:rsidR="00D47C81" w:rsidRPr="00AD1E47" w:rsidRDefault="00D47C81" w:rsidP="00D47C81">
            <w:pPr>
              <w:jc w:val="both"/>
              <w:rPr>
                <w:sz w:val="20"/>
                <w:szCs w:val="20"/>
              </w:rPr>
            </w:pPr>
          </w:p>
        </w:tc>
        <w:tc>
          <w:tcPr>
            <w:tcW w:w="1221" w:type="dxa"/>
            <w:tcBorders>
              <w:top w:val="nil"/>
              <w:left w:val="nil"/>
              <w:bottom w:val="nil"/>
              <w:right w:val="nil"/>
            </w:tcBorders>
            <w:noWrap/>
            <w:vAlign w:val="bottom"/>
            <w:hideMark/>
          </w:tcPr>
          <w:p w14:paraId="5D13234E" w14:textId="7A8F2296" w:rsidR="00D47C81" w:rsidRPr="00AD1E47" w:rsidRDefault="00D47C81" w:rsidP="00D47C81">
            <w:pPr>
              <w:jc w:val="both"/>
              <w:rPr>
                <w:sz w:val="20"/>
                <w:szCs w:val="20"/>
              </w:rPr>
            </w:pPr>
          </w:p>
        </w:tc>
        <w:tc>
          <w:tcPr>
            <w:tcW w:w="645" w:type="dxa"/>
            <w:tcBorders>
              <w:top w:val="nil"/>
              <w:left w:val="nil"/>
              <w:bottom w:val="nil"/>
              <w:right w:val="nil"/>
            </w:tcBorders>
            <w:noWrap/>
            <w:vAlign w:val="bottom"/>
            <w:hideMark/>
          </w:tcPr>
          <w:p w14:paraId="423E406D" w14:textId="77777777" w:rsidR="00D47C81" w:rsidRPr="00AD1E47" w:rsidRDefault="00D47C81" w:rsidP="00D47C81">
            <w:pPr>
              <w:jc w:val="both"/>
              <w:rPr>
                <w:sz w:val="20"/>
                <w:szCs w:val="20"/>
              </w:rPr>
            </w:pPr>
          </w:p>
        </w:tc>
      </w:tr>
    </w:tbl>
    <w:p w14:paraId="50FE994A" w14:textId="05346AF7" w:rsidR="003F5110" w:rsidRPr="000737F6" w:rsidRDefault="003F5110" w:rsidP="000737F6">
      <w:pPr>
        <w:pStyle w:val="TM2"/>
        <w:ind w:left="0"/>
        <w:jc w:val="left"/>
        <w:rPr>
          <w:rStyle w:val="Lienhypertexte"/>
          <w:rFonts w:ascii="Comic Sans MS" w:hAnsi="Comic Sans MS"/>
          <w:color w:val="auto"/>
          <w:u w:val="none"/>
        </w:rPr>
      </w:pPr>
    </w:p>
    <w:p w14:paraId="524B9D19" w14:textId="77777777" w:rsidR="003F5110" w:rsidRPr="00AD1E47" w:rsidRDefault="003F5110" w:rsidP="00C45FD0">
      <w:pPr>
        <w:pStyle w:val="TM2"/>
        <w:rPr>
          <w:rStyle w:val="Lienhypertexte"/>
          <w:rFonts w:asciiTheme="minorHAnsi" w:hAnsiTheme="minorHAnsi" w:cstheme="minorHAnsi"/>
        </w:rPr>
      </w:pPr>
    </w:p>
    <w:p w14:paraId="5C7A35C7" w14:textId="5BA9772D" w:rsidR="003A1529" w:rsidRDefault="00E82D9F" w:rsidP="003A1529">
      <w:pPr>
        <w:pStyle w:val="TM1"/>
        <w:rPr>
          <w:rFonts w:asciiTheme="minorHAnsi" w:eastAsiaTheme="minorEastAsia" w:hAnsiTheme="minorHAnsi" w:cstheme="minorBidi"/>
          <w:noProof/>
          <w:kern w:val="2"/>
          <w:sz w:val="24"/>
          <w14:ligatures w14:val="standardContextual"/>
        </w:rPr>
      </w:pPr>
      <w:r w:rsidRPr="004D2D94">
        <w:rPr>
          <w:rStyle w:val="Lienhypertexte"/>
          <w:rFonts w:asciiTheme="minorHAnsi" w:hAnsiTheme="minorHAnsi" w:cstheme="minorHAnsi"/>
          <w:b w:val="0"/>
          <w:bCs w:val="0"/>
          <w:caps w:val="0"/>
          <w:smallCaps/>
          <w:noProof/>
        </w:rPr>
        <w:fldChar w:fldCharType="begin"/>
      </w:r>
      <w:r w:rsidR="00F71231" w:rsidRPr="004D2D94">
        <w:rPr>
          <w:rStyle w:val="Lienhypertexte"/>
          <w:rFonts w:asciiTheme="minorHAnsi" w:hAnsiTheme="minorHAnsi" w:cstheme="minorHAnsi"/>
        </w:rPr>
        <w:instrText xml:space="preserve"> TOC \o "1-2" \h \z </w:instrText>
      </w:r>
      <w:r w:rsidRPr="004D2D94">
        <w:rPr>
          <w:rStyle w:val="Lienhypertexte"/>
          <w:rFonts w:asciiTheme="minorHAnsi" w:hAnsiTheme="minorHAnsi" w:cstheme="minorHAnsi"/>
          <w:b w:val="0"/>
          <w:bCs w:val="0"/>
          <w:caps w:val="0"/>
          <w:smallCaps/>
          <w:noProof/>
        </w:rPr>
        <w:fldChar w:fldCharType="separate"/>
      </w:r>
      <w:hyperlink w:anchor="_Toc208495679" w:history="1">
        <w:r w:rsidR="003A1529" w:rsidRPr="00187BBD">
          <w:rPr>
            <w:rStyle w:val="Lienhypertexte"/>
            <w:noProof/>
          </w:rPr>
          <w:t>1. GENERALITES</w:t>
        </w:r>
        <w:r w:rsidR="003A1529">
          <w:rPr>
            <w:noProof/>
            <w:webHidden/>
          </w:rPr>
          <w:tab/>
        </w:r>
        <w:r w:rsidR="003A1529">
          <w:rPr>
            <w:noProof/>
            <w:webHidden/>
          </w:rPr>
          <w:fldChar w:fldCharType="begin"/>
        </w:r>
        <w:r w:rsidR="003A1529">
          <w:rPr>
            <w:noProof/>
            <w:webHidden/>
          </w:rPr>
          <w:instrText xml:space="preserve"> PAGEREF _Toc208495679 \h </w:instrText>
        </w:r>
        <w:r w:rsidR="003A1529">
          <w:rPr>
            <w:noProof/>
            <w:webHidden/>
          </w:rPr>
        </w:r>
        <w:r w:rsidR="003A1529">
          <w:rPr>
            <w:noProof/>
            <w:webHidden/>
          </w:rPr>
          <w:fldChar w:fldCharType="separate"/>
        </w:r>
        <w:r w:rsidR="003A1529">
          <w:rPr>
            <w:noProof/>
            <w:webHidden/>
          </w:rPr>
          <w:t>3</w:t>
        </w:r>
        <w:r w:rsidR="003A1529">
          <w:rPr>
            <w:noProof/>
            <w:webHidden/>
          </w:rPr>
          <w:fldChar w:fldCharType="end"/>
        </w:r>
      </w:hyperlink>
    </w:p>
    <w:p w14:paraId="576DFA18" w14:textId="3BEFF8F7"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0" w:history="1">
        <w:r w:rsidRPr="00187BBD">
          <w:rPr>
            <w:rStyle w:val="Lienhypertexte"/>
            <w:rFonts w:cstheme="minorHAnsi"/>
          </w:rPr>
          <w:t>1.1 – DEFINITION DES TRAVAUX</w:t>
        </w:r>
        <w:r>
          <w:rPr>
            <w:webHidden/>
          </w:rPr>
          <w:tab/>
        </w:r>
        <w:r>
          <w:rPr>
            <w:webHidden/>
          </w:rPr>
          <w:fldChar w:fldCharType="begin"/>
        </w:r>
        <w:r>
          <w:rPr>
            <w:webHidden/>
          </w:rPr>
          <w:instrText xml:space="preserve"> PAGEREF _Toc208495680 \h </w:instrText>
        </w:r>
        <w:r>
          <w:rPr>
            <w:webHidden/>
          </w:rPr>
        </w:r>
        <w:r>
          <w:rPr>
            <w:webHidden/>
          </w:rPr>
          <w:fldChar w:fldCharType="separate"/>
        </w:r>
        <w:r>
          <w:rPr>
            <w:webHidden/>
          </w:rPr>
          <w:t>3</w:t>
        </w:r>
        <w:r>
          <w:rPr>
            <w:webHidden/>
          </w:rPr>
          <w:fldChar w:fldCharType="end"/>
        </w:r>
      </w:hyperlink>
    </w:p>
    <w:p w14:paraId="31204CA7" w14:textId="2586E897"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1" w:history="1">
        <w:r w:rsidRPr="00187BBD">
          <w:rPr>
            <w:rStyle w:val="Lienhypertexte"/>
            <w:rFonts w:cstheme="minorHAnsi"/>
          </w:rPr>
          <w:t>1.2 – PIECES CONSTITUTIVES DU DOSSIER</w:t>
        </w:r>
        <w:r>
          <w:rPr>
            <w:webHidden/>
          </w:rPr>
          <w:tab/>
        </w:r>
        <w:r>
          <w:rPr>
            <w:webHidden/>
          </w:rPr>
          <w:fldChar w:fldCharType="begin"/>
        </w:r>
        <w:r>
          <w:rPr>
            <w:webHidden/>
          </w:rPr>
          <w:instrText xml:space="preserve"> PAGEREF _Toc208495681 \h </w:instrText>
        </w:r>
        <w:r>
          <w:rPr>
            <w:webHidden/>
          </w:rPr>
        </w:r>
        <w:r>
          <w:rPr>
            <w:webHidden/>
          </w:rPr>
          <w:fldChar w:fldCharType="separate"/>
        </w:r>
        <w:r>
          <w:rPr>
            <w:webHidden/>
          </w:rPr>
          <w:t>3</w:t>
        </w:r>
        <w:r>
          <w:rPr>
            <w:webHidden/>
          </w:rPr>
          <w:fldChar w:fldCharType="end"/>
        </w:r>
      </w:hyperlink>
    </w:p>
    <w:p w14:paraId="3F2965A7" w14:textId="61EB1746"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2" w:history="1">
        <w:r w:rsidRPr="00187BBD">
          <w:rPr>
            <w:rStyle w:val="Lienhypertexte"/>
            <w:rFonts w:cstheme="minorHAnsi"/>
          </w:rPr>
          <w:t>1.3 – CONSISTANCE DES TRAVAUX</w:t>
        </w:r>
        <w:r>
          <w:rPr>
            <w:webHidden/>
          </w:rPr>
          <w:tab/>
        </w:r>
        <w:r>
          <w:rPr>
            <w:webHidden/>
          </w:rPr>
          <w:fldChar w:fldCharType="begin"/>
        </w:r>
        <w:r>
          <w:rPr>
            <w:webHidden/>
          </w:rPr>
          <w:instrText xml:space="preserve"> PAGEREF _Toc208495682 \h </w:instrText>
        </w:r>
        <w:r>
          <w:rPr>
            <w:webHidden/>
          </w:rPr>
        </w:r>
        <w:r>
          <w:rPr>
            <w:webHidden/>
          </w:rPr>
          <w:fldChar w:fldCharType="separate"/>
        </w:r>
        <w:r>
          <w:rPr>
            <w:webHidden/>
          </w:rPr>
          <w:t>3</w:t>
        </w:r>
        <w:r>
          <w:rPr>
            <w:webHidden/>
          </w:rPr>
          <w:fldChar w:fldCharType="end"/>
        </w:r>
      </w:hyperlink>
    </w:p>
    <w:p w14:paraId="322DA058" w14:textId="07926A22"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3" w:history="1">
        <w:r w:rsidRPr="00187BBD">
          <w:rPr>
            <w:rStyle w:val="Lienhypertexte"/>
            <w:rFonts w:cstheme="minorHAnsi"/>
          </w:rPr>
          <w:t>1.4 – RECONNAISSANCE DES LIEUX</w:t>
        </w:r>
        <w:r>
          <w:rPr>
            <w:webHidden/>
          </w:rPr>
          <w:tab/>
        </w:r>
        <w:r>
          <w:rPr>
            <w:webHidden/>
          </w:rPr>
          <w:fldChar w:fldCharType="begin"/>
        </w:r>
        <w:r>
          <w:rPr>
            <w:webHidden/>
          </w:rPr>
          <w:instrText xml:space="preserve"> PAGEREF _Toc208495683 \h </w:instrText>
        </w:r>
        <w:r>
          <w:rPr>
            <w:webHidden/>
          </w:rPr>
        </w:r>
        <w:r>
          <w:rPr>
            <w:webHidden/>
          </w:rPr>
          <w:fldChar w:fldCharType="separate"/>
        </w:r>
        <w:r>
          <w:rPr>
            <w:webHidden/>
          </w:rPr>
          <w:t>3</w:t>
        </w:r>
        <w:r>
          <w:rPr>
            <w:webHidden/>
          </w:rPr>
          <w:fldChar w:fldCharType="end"/>
        </w:r>
      </w:hyperlink>
    </w:p>
    <w:p w14:paraId="1B6D204B" w14:textId="3677FE9E"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4" w:history="1">
        <w:r w:rsidRPr="00187BBD">
          <w:rPr>
            <w:rStyle w:val="Lienhypertexte"/>
            <w:rFonts w:cstheme="minorHAnsi"/>
          </w:rPr>
          <w:t>1.5 – CALENDRIER D’EXECUTION DES TRAVAUX</w:t>
        </w:r>
        <w:r>
          <w:rPr>
            <w:webHidden/>
          </w:rPr>
          <w:tab/>
        </w:r>
        <w:r>
          <w:rPr>
            <w:webHidden/>
          </w:rPr>
          <w:fldChar w:fldCharType="begin"/>
        </w:r>
        <w:r>
          <w:rPr>
            <w:webHidden/>
          </w:rPr>
          <w:instrText xml:space="preserve"> PAGEREF _Toc208495684 \h </w:instrText>
        </w:r>
        <w:r>
          <w:rPr>
            <w:webHidden/>
          </w:rPr>
        </w:r>
        <w:r>
          <w:rPr>
            <w:webHidden/>
          </w:rPr>
          <w:fldChar w:fldCharType="separate"/>
        </w:r>
        <w:r>
          <w:rPr>
            <w:webHidden/>
          </w:rPr>
          <w:t>3</w:t>
        </w:r>
        <w:r>
          <w:rPr>
            <w:webHidden/>
          </w:rPr>
          <w:fldChar w:fldCharType="end"/>
        </w:r>
      </w:hyperlink>
    </w:p>
    <w:p w14:paraId="447CAC4C" w14:textId="3F07BB82"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5" w:history="1">
        <w:r w:rsidRPr="00187BBD">
          <w:rPr>
            <w:rStyle w:val="Lienhypertexte"/>
            <w:rFonts w:cstheme="minorHAnsi"/>
          </w:rPr>
          <w:t>1.6 - PLANS DE DETAILS D’EXECUTION ET DE CHANTIER</w:t>
        </w:r>
        <w:r>
          <w:rPr>
            <w:webHidden/>
          </w:rPr>
          <w:tab/>
        </w:r>
        <w:r>
          <w:rPr>
            <w:webHidden/>
          </w:rPr>
          <w:fldChar w:fldCharType="begin"/>
        </w:r>
        <w:r>
          <w:rPr>
            <w:webHidden/>
          </w:rPr>
          <w:instrText xml:space="preserve"> PAGEREF _Toc208495685 \h </w:instrText>
        </w:r>
        <w:r>
          <w:rPr>
            <w:webHidden/>
          </w:rPr>
        </w:r>
        <w:r>
          <w:rPr>
            <w:webHidden/>
          </w:rPr>
          <w:fldChar w:fldCharType="separate"/>
        </w:r>
        <w:r>
          <w:rPr>
            <w:webHidden/>
          </w:rPr>
          <w:t>3</w:t>
        </w:r>
        <w:r>
          <w:rPr>
            <w:webHidden/>
          </w:rPr>
          <w:fldChar w:fldCharType="end"/>
        </w:r>
      </w:hyperlink>
    </w:p>
    <w:p w14:paraId="7DEAAB49" w14:textId="76C431EB"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6" w:history="1">
        <w:r w:rsidRPr="00187BBD">
          <w:rPr>
            <w:rStyle w:val="Lienhypertexte"/>
            <w:rFonts w:cstheme="minorHAnsi"/>
          </w:rPr>
          <w:t>1.7 - PROTECTION DES OUVRAGES - NETTOYAGE</w:t>
        </w:r>
        <w:r>
          <w:rPr>
            <w:webHidden/>
          </w:rPr>
          <w:tab/>
        </w:r>
        <w:r>
          <w:rPr>
            <w:webHidden/>
          </w:rPr>
          <w:fldChar w:fldCharType="begin"/>
        </w:r>
        <w:r>
          <w:rPr>
            <w:webHidden/>
          </w:rPr>
          <w:instrText xml:space="preserve"> PAGEREF _Toc208495686 \h </w:instrText>
        </w:r>
        <w:r>
          <w:rPr>
            <w:webHidden/>
          </w:rPr>
        </w:r>
        <w:r>
          <w:rPr>
            <w:webHidden/>
          </w:rPr>
          <w:fldChar w:fldCharType="separate"/>
        </w:r>
        <w:r>
          <w:rPr>
            <w:webHidden/>
          </w:rPr>
          <w:t>4</w:t>
        </w:r>
        <w:r>
          <w:rPr>
            <w:webHidden/>
          </w:rPr>
          <w:fldChar w:fldCharType="end"/>
        </w:r>
      </w:hyperlink>
    </w:p>
    <w:p w14:paraId="2EB9FAE5" w14:textId="48E625B9"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7" w:history="1">
        <w:r w:rsidRPr="00187BBD">
          <w:rPr>
            <w:rStyle w:val="Lienhypertexte"/>
            <w:rFonts w:cstheme="minorHAnsi"/>
          </w:rPr>
          <w:t>1.8 – INSTALLATION DE CHANTIER</w:t>
        </w:r>
        <w:r>
          <w:rPr>
            <w:webHidden/>
          </w:rPr>
          <w:tab/>
        </w:r>
        <w:r>
          <w:rPr>
            <w:webHidden/>
          </w:rPr>
          <w:fldChar w:fldCharType="begin"/>
        </w:r>
        <w:r>
          <w:rPr>
            <w:webHidden/>
          </w:rPr>
          <w:instrText xml:space="preserve"> PAGEREF _Toc208495687 \h </w:instrText>
        </w:r>
        <w:r>
          <w:rPr>
            <w:webHidden/>
          </w:rPr>
        </w:r>
        <w:r>
          <w:rPr>
            <w:webHidden/>
          </w:rPr>
          <w:fldChar w:fldCharType="separate"/>
        </w:r>
        <w:r>
          <w:rPr>
            <w:webHidden/>
          </w:rPr>
          <w:t>4</w:t>
        </w:r>
        <w:r>
          <w:rPr>
            <w:webHidden/>
          </w:rPr>
          <w:fldChar w:fldCharType="end"/>
        </w:r>
      </w:hyperlink>
    </w:p>
    <w:p w14:paraId="2FDAE1E8" w14:textId="3D380DD6"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8" w:history="1">
        <w:r w:rsidRPr="00187BBD">
          <w:rPr>
            <w:rStyle w:val="Lienhypertexte"/>
            <w:rFonts w:cstheme="minorHAnsi"/>
          </w:rPr>
          <w:t>1.9 - COMPTE PRORATA</w:t>
        </w:r>
        <w:r>
          <w:rPr>
            <w:webHidden/>
          </w:rPr>
          <w:tab/>
        </w:r>
        <w:r>
          <w:rPr>
            <w:webHidden/>
          </w:rPr>
          <w:fldChar w:fldCharType="begin"/>
        </w:r>
        <w:r>
          <w:rPr>
            <w:webHidden/>
          </w:rPr>
          <w:instrText xml:space="preserve"> PAGEREF _Toc208495688 \h </w:instrText>
        </w:r>
        <w:r>
          <w:rPr>
            <w:webHidden/>
          </w:rPr>
        </w:r>
        <w:r>
          <w:rPr>
            <w:webHidden/>
          </w:rPr>
          <w:fldChar w:fldCharType="separate"/>
        </w:r>
        <w:r>
          <w:rPr>
            <w:webHidden/>
          </w:rPr>
          <w:t>4</w:t>
        </w:r>
        <w:r>
          <w:rPr>
            <w:webHidden/>
          </w:rPr>
          <w:fldChar w:fldCharType="end"/>
        </w:r>
      </w:hyperlink>
    </w:p>
    <w:p w14:paraId="7B195C64" w14:textId="4B6D543D"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89" w:history="1">
        <w:r w:rsidRPr="00187BBD">
          <w:rPr>
            <w:rStyle w:val="Lienhypertexte"/>
            <w:rFonts w:cstheme="minorHAnsi"/>
          </w:rPr>
          <w:t>1.10 – NORMES – REGLEMENTS – DTU</w:t>
        </w:r>
        <w:r>
          <w:rPr>
            <w:webHidden/>
          </w:rPr>
          <w:tab/>
        </w:r>
        <w:r>
          <w:rPr>
            <w:webHidden/>
          </w:rPr>
          <w:fldChar w:fldCharType="begin"/>
        </w:r>
        <w:r>
          <w:rPr>
            <w:webHidden/>
          </w:rPr>
          <w:instrText xml:space="preserve"> PAGEREF _Toc208495689 \h </w:instrText>
        </w:r>
        <w:r>
          <w:rPr>
            <w:webHidden/>
          </w:rPr>
        </w:r>
        <w:r>
          <w:rPr>
            <w:webHidden/>
          </w:rPr>
          <w:fldChar w:fldCharType="separate"/>
        </w:r>
        <w:r>
          <w:rPr>
            <w:webHidden/>
          </w:rPr>
          <w:t>4</w:t>
        </w:r>
        <w:r>
          <w:rPr>
            <w:webHidden/>
          </w:rPr>
          <w:fldChar w:fldCharType="end"/>
        </w:r>
      </w:hyperlink>
    </w:p>
    <w:p w14:paraId="16FA63BD" w14:textId="53B8533A"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0" w:history="1">
        <w:r w:rsidRPr="00187BBD">
          <w:rPr>
            <w:rStyle w:val="Lienhypertexte"/>
            <w:rFonts w:cstheme="minorHAnsi"/>
          </w:rPr>
          <w:t>1.11 – PERCEMENTS – SAIGNEES – GARNISSAGES – RESERVATIONS</w:t>
        </w:r>
        <w:r>
          <w:rPr>
            <w:webHidden/>
          </w:rPr>
          <w:tab/>
        </w:r>
        <w:r>
          <w:rPr>
            <w:webHidden/>
          </w:rPr>
          <w:fldChar w:fldCharType="begin"/>
        </w:r>
        <w:r>
          <w:rPr>
            <w:webHidden/>
          </w:rPr>
          <w:instrText xml:space="preserve"> PAGEREF _Toc208495690 \h </w:instrText>
        </w:r>
        <w:r>
          <w:rPr>
            <w:webHidden/>
          </w:rPr>
        </w:r>
        <w:r>
          <w:rPr>
            <w:webHidden/>
          </w:rPr>
          <w:fldChar w:fldCharType="separate"/>
        </w:r>
        <w:r>
          <w:rPr>
            <w:webHidden/>
          </w:rPr>
          <w:t>4</w:t>
        </w:r>
        <w:r>
          <w:rPr>
            <w:webHidden/>
          </w:rPr>
          <w:fldChar w:fldCharType="end"/>
        </w:r>
      </w:hyperlink>
    </w:p>
    <w:p w14:paraId="1ED1036F" w14:textId="666FFBEC"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1" w:history="1">
        <w:r w:rsidRPr="00187BBD">
          <w:rPr>
            <w:rStyle w:val="Lienhypertexte"/>
            <w:rFonts w:cstheme="minorHAnsi"/>
          </w:rPr>
          <w:t>1.12 – PENALITES DE RETARD DANS EXECUTION DES TRAVAUX</w:t>
        </w:r>
        <w:r>
          <w:rPr>
            <w:webHidden/>
          </w:rPr>
          <w:tab/>
        </w:r>
        <w:r>
          <w:rPr>
            <w:webHidden/>
          </w:rPr>
          <w:fldChar w:fldCharType="begin"/>
        </w:r>
        <w:r>
          <w:rPr>
            <w:webHidden/>
          </w:rPr>
          <w:instrText xml:space="preserve"> PAGEREF _Toc208495691 \h </w:instrText>
        </w:r>
        <w:r>
          <w:rPr>
            <w:webHidden/>
          </w:rPr>
        </w:r>
        <w:r>
          <w:rPr>
            <w:webHidden/>
          </w:rPr>
          <w:fldChar w:fldCharType="separate"/>
        </w:r>
        <w:r>
          <w:rPr>
            <w:webHidden/>
          </w:rPr>
          <w:t>5</w:t>
        </w:r>
        <w:r>
          <w:rPr>
            <w:webHidden/>
          </w:rPr>
          <w:fldChar w:fldCharType="end"/>
        </w:r>
      </w:hyperlink>
    </w:p>
    <w:p w14:paraId="537D6E86" w14:textId="04ACB453"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2" w:history="1">
        <w:r w:rsidRPr="00187BBD">
          <w:rPr>
            <w:rStyle w:val="Lienhypertexte"/>
            <w:rFonts w:cstheme="minorHAnsi"/>
          </w:rPr>
          <w:t>1.13 – REFERENCES MATERIELS</w:t>
        </w:r>
        <w:r>
          <w:rPr>
            <w:webHidden/>
          </w:rPr>
          <w:tab/>
        </w:r>
        <w:r>
          <w:rPr>
            <w:webHidden/>
          </w:rPr>
          <w:fldChar w:fldCharType="begin"/>
        </w:r>
        <w:r>
          <w:rPr>
            <w:webHidden/>
          </w:rPr>
          <w:instrText xml:space="preserve"> PAGEREF _Toc208495692 \h </w:instrText>
        </w:r>
        <w:r>
          <w:rPr>
            <w:webHidden/>
          </w:rPr>
        </w:r>
        <w:r>
          <w:rPr>
            <w:webHidden/>
          </w:rPr>
          <w:fldChar w:fldCharType="separate"/>
        </w:r>
        <w:r>
          <w:rPr>
            <w:webHidden/>
          </w:rPr>
          <w:t>5</w:t>
        </w:r>
        <w:r>
          <w:rPr>
            <w:webHidden/>
          </w:rPr>
          <w:fldChar w:fldCharType="end"/>
        </w:r>
      </w:hyperlink>
    </w:p>
    <w:p w14:paraId="0E05E32C" w14:textId="295761BF"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3" w:history="1">
        <w:r w:rsidRPr="00187BBD">
          <w:rPr>
            <w:rStyle w:val="Lienhypertexte"/>
            <w:rFonts w:cstheme="minorHAnsi"/>
          </w:rPr>
          <w:t>1.14 – CONTROLE DES OUVRAGES</w:t>
        </w:r>
        <w:r>
          <w:rPr>
            <w:webHidden/>
          </w:rPr>
          <w:tab/>
        </w:r>
        <w:r>
          <w:rPr>
            <w:webHidden/>
          </w:rPr>
          <w:fldChar w:fldCharType="begin"/>
        </w:r>
        <w:r>
          <w:rPr>
            <w:webHidden/>
          </w:rPr>
          <w:instrText xml:space="preserve"> PAGEREF _Toc208495693 \h </w:instrText>
        </w:r>
        <w:r>
          <w:rPr>
            <w:webHidden/>
          </w:rPr>
        </w:r>
        <w:r>
          <w:rPr>
            <w:webHidden/>
          </w:rPr>
          <w:fldChar w:fldCharType="separate"/>
        </w:r>
        <w:r>
          <w:rPr>
            <w:webHidden/>
          </w:rPr>
          <w:t>5</w:t>
        </w:r>
        <w:r>
          <w:rPr>
            <w:webHidden/>
          </w:rPr>
          <w:fldChar w:fldCharType="end"/>
        </w:r>
      </w:hyperlink>
    </w:p>
    <w:p w14:paraId="12E8D652" w14:textId="73D6D478"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4" w:history="1">
        <w:r w:rsidRPr="00187BBD">
          <w:rPr>
            <w:rStyle w:val="Lienhypertexte"/>
            <w:rFonts w:cstheme="minorHAnsi"/>
          </w:rPr>
          <w:t>1.15 – DOE (DOSSIER DES OUVRAGES EXECUTES)</w:t>
        </w:r>
        <w:r>
          <w:rPr>
            <w:webHidden/>
          </w:rPr>
          <w:tab/>
        </w:r>
        <w:r>
          <w:rPr>
            <w:webHidden/>
          </w:rPr>
          <w:fldChar w:fldCharType="begin"/>
        </w:r>
        <w:r>
          <w:rPr>
            <w:webHidden/>
          </w:rPr>
          <w:instrText xml:space="preserve"> PAGEREF _Toc208495694 \h </w:instrText>
        </w:r>
        <w:r>
          <w:rPr>
            <w:webHidden/>
          </w:rPr>
        </w:r>
        <w:r>
          <w:rPr>
            <w:webHidden/>
          </w:rPr>
          <w:fldChar w:fldCharType="separate"/>
        </w:r>
        <w:r>
          <w:rPr>
            <w:webHidden/>
          </w:rPr>
          <w:t>6</w:t>
        </w:r>
        <w:r>
          <w:rPr>
            <w:webHidden/>
          </w:rPr>
          <w:fldChar w:fldCharType="end"/>
        </w:r>
      </w:hyperlink>
    </w:p>
    <w:p w14:paraId="0972B845" w14:textId="489FC9B3"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5" w:history="1">
        <w:r w:rsidRPr="00187BBD">
          <w:rPr>
            <w:rStyle w:val="Lienhypertexte"/>
            <w:rFonts w:cstheme="minorHAnsi"/>
          </w:rPr>
          <w:t>1.16 – CONTROLE, ESSAIS, RECEPTION ET MISE EN SERVICE</w:t>
        </w:r>
        <w:r>
          <w:rPr>
            <w:webHidden/>
          </w:rPr>
          <w:tab/>
        </w:r>
        <w:r>
          <w:rPr>
            <w:webHidden/>
          </w:rPr>
          <w:fldChar w:fldCharType="begin"/>
        </w:r>
        <w:r>
          <w:rPr>
            <w:webHidden/>
          </w:rPr>
          <w:instrText xml:space="preserve"> PAGEREF _Toc208495695 \h </w:instrText>
        </w:r>
        <w:r>
          <w:rPr>
            <w:webHidden/>
          </w:rPr>
        </w:r>
        <w:r>
          <w:rPr>
            <w:webHidden/>
          </w:rPr>
          <w:fldChar w:fldCharType="separate"/>
        </w:r>
        <w:r>
          <w:rPr>
            <w:webHidden/>
          </w:rPr>
          <w:t>6</w:t>
        </w:r>
        <w:r>
          <w:rPr>
            <w:webHidden/>
          </w:rPr>
          <w:fldChar w:fldCharType="end"/>
        </w:r>
      </w:hyperlink>
    </w:p>
    <w:p w14:paraId="1113F68D" w14:textId="530A2003"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6" w:history="1">
        <w:r w:rsidRPr="00187BBD">
          <w:rPr>
            <w:rStyle w:val="Lienhypertexte"/>
            <w:rFonts w:cstheme="minorHAnsi"/>
          </w:rPr>
          <w:t>1.17 – GARANTIES</w:t>
        </w:r>
        <w:r>
          <w:rPr>
            <w:webHidden/>
          </w:rPr>
          <w:tab/>
        </w:r>
        <w:r>
          <w:rPr>
            <w:webHidden/>
          </w:rPr>
          <w:fldChar w:fldCharType="begin"/>
        </w:r>
        <w:r>
          <w:rPr>
            <w:webHidden/>
          </w:rPr>
          <w:instrText xml:space="preserve"> PAGEREF _Toc208495696 \h </w:instrText>
        </w:r>
        <w:r>
          <w:rPr>
            <w:webHidden/>
          </w:rPr>
        </w:r>
        <w:r>
          <w:rPr>
            <w:webHidden/>
          </w:rPr>
          <w:fldChar w:fldCharType="separate"/>
        </w:r>
        <w:r>
          <w:rPr>
            <w:webHidden/>
          </w:rPr>
          <w:t>7</w:t>
        </w:r>
        <w:r>
          <w:rPr>
            <w:webHidden/>
          </w:rPr>
          <w:fldChar w:fldCharType="end"/>
        </w:r>
      </w:hyperlink>
    </w:p>
    <w:p w14:paraId="45E63DA3" w14:textId="78AEAC4A"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7" w:history="1">
        <w:r w:rsidRPr="00187BBD">
          <w:rPr>
            <w:rStyle w:val="Lienhypertexte"/>
            <w:rFonts w:cstheme="minorHAnsi"/>
          </w:rPr>
          <w:t>1.18 – LIMITES DE PRESTATIONS</w:t>
        </w:r>
        <w:r>
          <w:rPr>
            <w:webHidden/>
          </w:rPr>
          <w:tab/>
        </w:r>
        <w:r>
          <w:rPr>
            <w:webHidden/>
          </w:rPr>
          <w:fldChar w:fldCharType="begin"/>
        </w:r>
        <w:r>
          <w:rPr>
            <w:webHidden/>
          </w:rPr>
          <w:instrText xml:space="preserve"> PAGEREF _Toc208495697 \h </w:instrText>
        </w:r>
        <w:r>
          <w:rPr>
            <w:webHidden/>
          </w:rPr>
        </w:r>
        <w:r>
          <w:rPr>
            <w:webHidden/>
          </w:rPr>
          <w:fldChar w:fldCharType="separate"/>
        </w:r>
        <w:r>
          <w:rPr>
            <w:webHidden/>
          </w:rPr>
          <w:t>7</w:t>
        </w:r>
        <w:r>
          <w:rPr>
            <w:webHidden/>
          </w:rPr>
          <w:fldChar w:fldCharType="end"/>
        </w:r>
      </w:hyperlink>
    </w:p>
    <w:p w14:paraId="2CD77BD2" w14:textId="0DE600FD"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8" w:history="1">
        <w:r w:rsidRPr="00187BBD">
          <w:rPr>
            <w:rStyle w:val="Lienhypertexte"/>
            <w:rFonts w:cstheme="minorHAnsi"/>
          </w:rPr>
          <w:t>1.19 – PRESTATIONS ANNEXES DUES AU PRESENT LOT</w:t>
        </w:r>
        <w:r>
          <w:rPr>
            <w:webHidden/>
          </w:rPr>
          <w:tab/>
        </w:r>
        <w:r>
          <w:rPr>
            <w:webHidden/>
          </w:rPr>
          <w:fldChar w:fldCharType="begin"/>
        </w:r>
        <w:r>
          <w:rPr>
            <w:webHidden/>
          </w:rPr>
          <w:instrText xml:space="preserve"> PAGEREF _Toc208495698 \h </w:instrText>
        </w:r>
        <w:r>
          <w:rPr>
            <w:webHidden/>
          </w:rPr>
        </w:r>
        <w:r>
          <w:rPr>
            <w:webHidden/>
          </w:rPr>
          <w:fldChar w:fldCharType="separate"/>
        </w:r>
        <w:r>
          <w:rPr>
            <w:webHidden/>
          </w:rPr>
          <w:t>7</w:t>
        </w:r>
        <w:r>
          <w:rPr>
            <w:webHidden/>
          </w:rPr>
          <w:fldChar w:fldCharType="end"/>
        </w:r>
      </w:hyperlink>
    </w:p>
    <w:p w14:paraId="61B5E674" w14:textId="3A56AEA0"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699" w:history="1">
        <w:r w:rsidRPr="00187BBD">
          <w:rPr>
            <w:rStyle w:val="Lienhypertexte"/>
            <w:rFonts w:cstheme="minorHAnsi"/>
          </w:rPr>
          <w:t>1.20 – TRAVAUX MODIFICATIFS OU COMPLEMENTAIRES</w:t>
        </w:r>
        <w:r>
          <w:rPr>
            <w:webHidden/>
          </w:rPr>
          <w:tab/>
        </w:r>
        <w:r>
          <w:rPr>
            <w:webHidden/>
          </w:rPr>
          <w:fldChar w:fldCharType="begin"/>
        </w:r>
        <w:r>
          <w:rPr>
            <w:webHidden/>
          </w:rPr>
          <w:instrText xml:space="preserve"> PAGEREF _Toc208495699 \h </w:instrText>
        </w:r>
        <w:r>
          <w:rPr>
            <w:webHidden/>
          </w:rPr>
        </w:r>
        <w:r>
          <w:rPr>
            <w:webHidden/>
          </w:rPr>
          <w:fldChar w:fldCharType="separate"/>
        </w:r>
        <w:r>
          <w:rPr>
            <w:webHidden/>
          </w:rPr>
          <w:t>7</w:t>
        </w:r>
        <w:r>
          <w:rPr>
            <w:webHidden/>
          </w:rPr>
          <w:fldChar w:fldCharType="end"/>
        </w:r>
      </w:hyperlink>
    </w:p>
    <w:p w14:paraId="1A56CEB4" w14:textId="0BE50BDD"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700" w:history="1">
        <w:r w:rsidRPr="00187BBD">
          <w:rPr>
            <w:rStyle w:val="Lienhypertexte"/>
            <w:rFonts w:cstheme="minorHAnsi"/>
          </w:rPr>
          <w:t>1.21 – DESCRIPTION DES INSTALLATIONS</w:t>
        </w:r>
        <w:r>
          <w:rPr>
            <w:webHidden/>
          </w:rPr>
          <w:tab/>
        </w:r>
        <w:r>
          <w:rPr>
            <w:webHidden/>
          </w:rPr>
          <w:fldChar w:fldCharType="begin"/>
        </w:r>
        <w:r>
          <w:rPr>
            <w:webHidden/>
          </w:rPr>
          <w:instrText xml:space="preserve"> PAGEREF _Toc208495700 \h </w:instrText>
        </w:r>
        <w:r>
          <w:rPr>
            <w:webHidden/>
          </w:rPr>
        </w:r>
        <w:r>
          <w:rPr>
            <w:webHidden/>
          </w:rPr>
          <w:fldChar w:fldCharType="separate"/>
        </w:r>
        <w:r>
          <w:rPr>
            <w:webHidden/>
          </w:rPr>
          <w:t>7</w:t>
        </w:r>
        <w:r>
          <w:rPr>
            <w:webHidden/>
          </w:rPr>
          <w:fldChar w:fldCharType="end"/>
        </w:r>
      </w:hyperlink>
    </w:p>
    <w:p w14:paraId="0F448BB6" w14:textId="6F9B1A0C" w:rsidR="003A1529" w:rsidRDefault="003A1529" w:rsidP="003A1529">
      <w:pPr>
        <w:pStyle w:val="TM1"/>
        <w:rPr>
          <w:rFonts w:asciiTheme="minorHAnsi" w:eastAsiaTheme="minorEastAsia" w:hAnsiTheme="minorHAnsi" w:cstheme="minorBidi"/>
          <w:noProof/>
          <w:kern w:val="2"/>
          <w:sz w:val="24"/>
          <w14:ligatures w14:val="standardContextual"/>
        </w:rPr>
      </w:pPr>
      <w:hyperlink w:anchor="_Toc208495701" w:history="1">
        <w:r w:rsidRPr="00187BBD">
          <w:rPr>
            <w:rStyle w:val="Lienhypertexte"/>
            <w:noProof/>
          </w:rPr>
          <w:t>2. HONORAIRES</w:t>
        </w:r>
        <w:r>
          <w:rPr>
            <w:noProof/>
            <w:webHidden/>
          </w:rPr>
          <w:tab/>
        </w:r>
        <w:r>
          <w:rPr>
            <w:noProof/>
            <w:webHidden/>
          </w:rPr>
          <w:fldChar w:fldCharType="begin"/>
        </w:r>
        <w:r>
          <w:rPr>
            <w:noProof/>
            <w:webHidden/>
          </w:rPr>
          <w:instrText xml:space="preserve"> PAGEREF _Toc208495701 \h </w:instrText>
        </w:r>
        <w:r>
          <w:rPr>
            <w:noProof/>
            <w:webHidden/>
          </w:rPr>
        </w:r>
        <w:r>
          <w:rPr>
            <w:noProof/>
            <w:webHidden/>
          </w:rPr>
          <w:fldChar w:fldCharType="separate"/>
        </w:r>
        <w:r>
          <w:rPr>
            <w:noProof/>
            <w:webHidden/>
          </w:rPr>
          <w:t>8</w:t>
        </w:r>
        <w:r>
          <w:rPr>
            <w:noProof/>
            <w:webHidden/>
          </w:rPr>
          <w:fldChar w:fldCharType="end"/>
        </w:r>
      </w:hyperlink>
    </w:p>
    <w:p w14:paraId="53B0810F" w14:textId="2AEC2A40" w:rsidR="003A1529" w:rsidRDefault="003A1529" w:rsidP="003A1529">
      <w:pPr>
        <w:pStyle w:val="TM1"/>
        <w:rPr>
          <w:rFonts w:asciiTheme="minorHAnsi" w:eastAsiaTheme="minorEastAsia" w:hAnsiTheme="minorHAnsi" w:cstheme="minorBidi"/>
          <w:noProof/>
          <w:kern w:val="2"/>
          <w:sz w:val="24"/>
          <w14:ligatures w14:val="standardContextual"/>
        </w:rPr>
      </w:pPr>
      <w:hyperlink w:anchor="_Toc208495702" w:history="1">
        <w:r w:rsidRPr="00187BBD">
          <w:rPr>
            <w:rStyle w:val="Lienhypertexte"/>
            <w:noProof/>
          </w:rPr>
          <w:t>3.  DOCUMENTS ANNEXES</w:t>
        </w:r>
        <w:r>
          <w:rPr>
            <w:noProof/>
            <w:webHidden/>
          </w:rPr>
          <w:tab/>
        </w:r>
        <w:r>
          <w:rPr>
            <w:noProof/>
            <w:webHidden/>
          </w:rPr>
          <w:fldChar w:fldCharType="begin"/>
        </w:r>
        <w:r>
          <w:rPr>
            <w:noProof/>
            <w:webHidden/>
          </w:rPr>
          <w:instrText xml:space="preserve"> PAGEREF _Toc208495702 \h </w:instrText>
        </w:r>
        <w:r>
          <w:rPr>
            <w:noProof/>
            <w:webHidden/>
          </w:rPr>
        </w:r>
        <w:r>
          <w:rPr>
            <w:noProof/>
            <w:webHidden/>
          </w:rPr>
          <w:fldChar w:fldCharType="separate"/>
        </w:r>
        <w:r>
          <w:rPr>
            <w:noProof/>
            <w:webHidden/>
          </w:rPr>
          <w:t>8</w:t>
        </w:r>
        <w:r>
          <w:rPr>
            <w:noProof/>
            <w:webHidden/>
          </w:rPr>
          <w:fldChar w:fldCharType="end"/>
        </w:r>
      </w:hyperlink>
    </w:p>
    <w:p w14:paraId="35540247" w14:textId="2980C125"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703" w:history="1">
        <w:r w:rsidRPr="00187BBD">
          <w:rPr>
            <w:rStyle w:val="Lienhypertexte"/>
            <w:rFonts w:cstheme="minorHAnsi"/>
          </w:rPr>
          <w:t>3.1 – LISTE DES PLANS - SCHEMAS</w:t>
        </w:r>
        <w:r>
          <w:rPr>
            <w:webHidden/>
          </w:rPr>
          <w:tab/>
        </w:r>
        <w:r>
          <w:rPr>
            <w:webHidden/>
          </w:rPr>
          <w:fldChar w:fldCharType="begin"/>
        </w:r>
        <w:r>
          <w:rPr>
            <w:webHidden/>
          </w:rPr>
          <w:instrText xml:space="preserve"> PAGEREF _Toc208495703 \h </w:instrText>
        </w:r>
        <w:r>
          <w:rPr>
            <w:webHidden/>
          </w:rPr>
        </w:r>
        <w:r>
          <w:rPr>
            <w:webHidden/>
          </w:rPr>
          <w:fldChar w:fldCharType="separate"/>
        </w:r>
        <w:r>
          <w:rPr>
            <w:webHidden/>
          </w:rPr>
          <w:t>8</w:t>
        </w:r>
        <w:r>
          <w:rPr>
            <w:webHidden/>
          </w:rPr>
          <w:fldChar w:fldCharType="end"/>
        </w:r>
      </w:hyperlink>
    </w:p>
    <w:p w14:paraId="72E831DC" w14:textId="4BA72060" w:rsidR="003A1529" w:rsidRDefault="003A1529">
      <w:pPr>
        <w:pStyle w:val="TM2"/>
        <w:rPr>
          <w:rFonts w:asciiTheme="minorHAnsi" w:eastAsiaTheme="minorEastAsia" w:hAnsiTheme="minorHAnsi" w:cstheme="minorBidi"/>
          <w:smallCaps w:val="0"/>
          <w:kern w:val="2"/>
          <w:sz w:val="24"/>
          <w:szCs w:val="24"/>
          <w14:ligatures w14:val="standardContextual"/>
        </w:rPr>
      </w:pPr>
      <w:hyperlink w:anchor="_Toc208495704" w:history="1">
        <w:r w:rsidRPr="00187BBD">
          <w:rPr>
            <w:rStyle w:val="Lienhypertexte"/>
            <w:rFonts w:cstheme="minorHAnsi"/>
          </w:rPr>
          <w:t>3.1 – PRESTATION ANNEXES</w:t>
        </w:r>
        <w:r>
          <w:rPr>
            <w:webHidden/>
          </w:rPr>
          <w:tab/>
        </w:r>
        <w:r>
          <w:rPr>
            <w:webHidden/>
          </w:rPr>
          <w:fldChar w:fldCharType="begin"/>
        </w:r>
        <w:r>
          <w:rPr>
            <w:webHidden/>
          </w:rPr>
          <w:instrText xml:space="preserve"> PAGEREF _Toc208495704 \h </w:instrText>
        </w:r>
        <w:r>
          <w:rPr>
            <w:webHidden/>
          </w:rPr>
        </w:r>
        <w:r>
          <w:rPr>
            <w:webHidden/>
          </w:rPr>
          <w:fldChar w:fldCharType="separate"/>
        </w:r>
        <w:r>
          <w:rPr>
            <w:webHidden/>
          </w:rPr>
          <w:t>8</w:t>
        </w:r>
        <w:r>
          <w:rPr>
            <w:webHidden/>
          </w:rPr>
          <w:fldChar w:fldCharType="end"/>
        </w:r>
      </w:hyperlink>
    </w:p>
    <w:p w14:paraId="50CDBD7B" w14:textId="29B2F44C" w:rsidR="003A1529" w:rsidRDefault="003A1529" w:rsidP="003A1529">
      <w:pPr>
        <w:pStyle w:val="TM1"/>
        <w:rPr>
          <w:rFonts w:asciiTheme="minorHAnsi" w:eastAsiaTheme="minorEastAsia" w:hAnsiTheme="minorHAnsi" w:cstheme="minorBidi"/>
          <w:noProof/>
          <w:kern w:val="2"/>
          <w:sz w:val="24"/>
          <w14:ligatures w14:val="standardContextual"/>
        </w:rPr>
      </w:pPr>
      <w:hyperlink w:anchor="_Toc208495705" w:history="1">
        <w:r w:rsidRPr="00187BBD">
          <w:rPr>
            <w:rStyle w:val="Lienhypertexte"/>
            <w:noProof/>
          </w:rPr>
          <w:t>4.0 - DESCRIPTIONS</w:t>
        </w:r>
        <w:r w:rsidRPr="00187BBD">
          <w:rPr>
            <w:rStyle w:val="Lienhypertexte"/>
            <w:noProof/>
            <w:spacing w:val="-4"/>
          </w:rPr>
          <w:t xml:space="preserve"> </w:t>
        </w:r>
        <w:r w:rsidRPr="00187BBD">
          <w:rPr>
            <w:rStyle w:val="Lienhypertexte"/>
            <w:noProof/>
          </w:rPr>
          <w:t>DES</w:t>
        </w:r>
        <w:r w:rsidRPr="00187BBD">
          <w:rPr>
            <w:rStyle w:val="Lienhypertexte"/>
            <w:noProof/>
            <w:spacing w:val="-4"/>
          </w:rPr>
          <w:t xml:space="preserve"> </w:t>
        </w:r>
        <w:r w:rsidRPr="00187BBD">
          <w:rPr>
            <w:rStyle w:val="Lienhypertexte"/>
            <w:noProof/>
          </w:rPr>
          <w:t>INSTALLATIONS</w:t>
        </w:r>
        <w:r w:rsidRPr="00187BBD">
          <w:rPr>
            <w:rStyle w:val="Lienhypertexte"/>
            <w:noProof/>
            <w:spacing w:val="-3"/>
          </w:rPr>
          <w:t xml:space="preserve"> </w:t>
        </w:r>
        <w:r w:rsidRPr="00187BBD">
          <w:rPr>
            <w:rStyle w:val="Lienhypertexte"/>
            <w:noProof/>
          </w:rPr>
          <w:t>A</w:t>
        </w:r>
        <w:r w:rsidRPr="00187BBD">
          <w:rPr>
            <w:rStyle w:val="Lienhypertexte"/>
            <w:noProof/>
            <w:spacing w:val="-2"/>
          </w:rPr>
          <w:t xml:space="preserve"> </w:t>
        </w:r>
        <w:r w:rsidRPr="00187BBD">
          <w:rPr>
            <w:rStyle w:val="Lienhypertexte"/>
            <w:noProof/>
          </w:rPr>
          <w:t>EXECUTER</w:t>
        </w:r>
        <w:r>
          <w:rPr>
            <w:noProof/>
            <w:webHidden/>
          </w:rPr>
          <w:tab/>
        </w:r>
        <w:r>
          <w:rPr>
            <w:noProof/>
            <w:webHidden/>
          </w:rPr>
          <w:fldChar w:fldCharType="begin"/>
        </w:r>
        <w:r>
          <w:rPr>
            <w:noProof/>
            <w:webHidden/>
          </w:rPr>
          <w:instrText xml:space="preserve"> PAGEREF _Toc208495705 \h </w:instrText>
        </w:r>
        <w:r>
          <w:rPr>
            <w:noProof/>
            <w:webHidden/>
          </w:rPr>
        </w:r>
        <w:r>
          <w:rPr>
            <w:noProof/>
            <w:webHidden/>
          </w:rPr>
          <w:fldChar w:fldCharType="separate"/>
        </w:r>
        <w:r>
          <w:rPr>
            <w:noProof/>
            <w:webHidden/>
          </w:rPr>
          <w:t>9</w:t>
        </w:r>
        <w:r>
          <w:rPr>
            <w:noProof/>
            <w:webHidden/>
          </w:rPr>
          <w:fldChar w:fldCharType="end"/>
        </w:r>
      </w:hyperlink>
    </w:p>
    <w:p w14:paraId="3F818C3E" w14:textId="7FEAFB8F" w:rsidR="00C04285" w:rsidRPr="00C04285" w:rsidRDefault="00E82D9F" w:rsidP="00C04285">
      <w:pPr>
        <w:pStyle w:val="Titre1"/>
      </w:pPr>
      <w:r w:rsidRPr="004D2D94">
        <w:rPr>
          <w:rStyle w:val="Lienhypertexte"/>
          <w:rFonts w:asciiTheme="minorHAnsi" w:hAnsiTheme="minorHAnsi" w:cstheme="minorHAnsi"/>
        </w:rPr>
        <w:fldChar w:fldCharType="end"/>
      </w:r>
      <w:bookmarkStart w:id="0" w:name="_Toc224957888"/>
    </w:p>
    <w:p w14:paraId="37588A38" w14:textId="67EDFC2A" w:rsidR="00E40F71" w:rsidRPr="004D2D94" w:rsidRDefault="00E40F71" w:rsidP="003A1529">
      <w:pPr>
        <w:pStyle w:val="TM1"/>
        <w:rPr>
          <w:rStyle w:val="Lienhypertexte"/>
          <w:rFonts w:asciiTheme="minorHAnsi" w:hAnsiTheme="minorHAnsi" w:cstheme="minorHAnsi"/>
          <w:szCs w:val="20"/>
        </w:rPr>
      </w:pPr>
    </w:p>
    <w:p w14:paraId="5ABB4B0D" w14:textId="77777777" w:rsidR="00E3216B" w:rsidRPr="004D2D94" w:rsidRDefault="00E3216B" w:rsidP="00301EB3">
      <w:pPr>
        <w:ind w:left="1560"/>
        <w:jc w:val="both"/>
        <w:rPr>
          <w:rFonts w:asciiTheme="minorHAnsi" w:hAnsiTheme="minorHAnsi" w:cstheme="minorHAnsi"/>
        </w:rPr>
      </w:pPr>
    </w:p>
    <w:p w14:paraId="5E3B2137" w14:textId="77777777" w:rsidR="00E3216B" w:rsidRPr="004D2D94" w:rsidRDefault="00E3216B" w:rsidP="00301EB3">
      <w:pPr>
        <w:jc w:val="both"/>
        <w:rPr>
          <w:rFonts w:asciiTheme="minorHAnsi" w:hAnsiTheme="minorHAnsi" w:cstheme="minorHAnsi"/>
        </w:rPr>
      </w:pPr>
    </w:p>
    <w:p w14:paraId="1D761F9D" w14:textId="77777777" w:rsidR="00E3216B" w:rsidRPr="004D2D94" w:rsidRDefault="00E3216B" w:rsidP="00301EB3">
      <w:pPr>
        <w:jc w:val="both"/>
        <w:rPr>
          <w:rFonts w:asciiTheme="minorHAnsi" w:hAnsiTheme="minorHAnsi" w:cstheme="minorHAnsi"/>
        </w:rPr>
      </w:pPr>
    </w:p>
    <w:p w14:paraId="57A77B56" w14:textId="77777777" w:rsidR="00E3216B" w:rsidRPr="004D2D94" w:rsidRDefault="00E3216B" w:rsidP="00301EB3">
      <w:pPr>
        <w:jc w:val="both"/>
        <w:rPr>
          <w:rFonts w:asciiTheme="minorHAnsi" w:hAnsiTheme="minorHAnsi" w:cstheme="minorHAnsi"/>
        </w:rPr>
      </w:pPr>
    </w:p>
    <w:p w14:paraId="4F338003" w14:textId="77777777" w:rsidR="00E3216B" w:rsidRPr="004D2D94" w:rsidRDefault="00E3216B" w:rsidP="00301EB3">
      <w:pPr>
        <w:jc w:val="both"/>
        <w:rPr>
          <w:rFonts w:asciiTheme="minorHAnsi" w:hAnsiTheme="minorHAnsi" w:cstheme="minorHAnsi"/>
        </w:rPr>
      </w:pPr>
    </w:p>
    <w:p w14:paraId="05C2D0E7" w14:textId="77777777" w:rsidR="00E3216B" w:rsidRPr="004D2D94" w:rsidRDefault="00E3216B" w:rsidP="00301EB3">
      <w:pPr>
        <w:jc w:val="both"/>
        <w:rPr>
          <w:rFonts w:asciiTheme="minorHAnsi" w:hAnsiTheme="minorHAnsi" w:cstheme="minorHAnsi"/>
        </w:rPr>
      </w:pPr>
    </w:p>
    <w:p w14:paraId="1DD4F148" w14:textId="77777777" w:rsidR="00E3216B" w:rsidRPr="004D2D94" w:rsidRDefault="00E3216B" w:rsidP="00301EB3">
      <w:pPr>
        <w:jc w:val="both"/>
        <w:rPr>
          <w:rFonts w:asciiTheme="minorHAnsi" w:hAnsiTheme="minorHAnsi" w:cstheme="minorHAnsi"/>
        </w:rPr>
      </w:pPr>
    </w:p>
    <w:p w14:paraId="0D3915F3" w14:textId="77777777" w:rsidR="00E3216B" w:rsidRPr="004D2D94" w:rsidRDefault="00E3216B" w:rsidP="00301EB3">
      <w:pPr>
        <w:jc w:val="both"/>
        <w:rPr>
          <w:rFonts w:asciiTheme="minorHAnsi" w:hAnsiTheme="minorHAnsi" w:cstheme="minorHAnsi"/>
        </w:rPr>
      </w:pPr>
    </w:p>
    <w:p w14:paraId="620BC6FE" w14:textId="77777777" w:rsidR="00E3216B" w:rsidRPr="004D2D94" w:rsidRDefault="00C45FD0" w:rsidP="00C45FD0">
      <w:pPr>
        <w:tabs>
          <w:tab w:val="left" w:pos="2520"/>
        </w:tabs>
        <w:jc w:val="both"/>
        <w:rPr>
          <w:rFonts w:asciiTheme="minorHAnsi" w:hAnsiTheme="minorHAnsi" w:cstheme="minorHAnsi"/>
        </w:rPr>
      </w:pPr>
      <w:r>
        <w:rPr>
          <w:rFonts w:asciiTheme="minorHAnsi" w:hAnsiTheme="minorHAnsi" w:cstheme="minorHAnsi"/>
        </w:rPr>
        <w:tab/>
      </w:r>
    </w:p>
    <w:p w14:paraId="78DDF58E" w14:textId="77777777" w:rsidR="00E3216B" w:rsidRPr="004D2D94" w:rsidRDefault="00E3216B" w:rsidP="00301EB3">
      <w:pPr>
        <w:jc w:val="both"/>
        <w:rPr>
          <w:rFonts w:asciiTheme="minorHAnsi" w:hAnsiTheme="minorHAnsi" w:cstheme="minorHAnsi"/>
        </w:rPr>
      </w:pPr>
    </w:p>
    <w:p w14:paraId="76224F61" w14:textId="77777777" w:rsidR="00E3216B" w:rsidRDefault="00E3216B" w:rsidP="00301EB3">
      <w:pPr>
        <w:jc w:val="both"/>
        <w:rPr>
          <w:rFonts w:asciiTheme="minorHAnsi" w:hAnsiTheme="minorHAnsi" w:cstheme="minorHAnsi"/>
        </w:rPr>
      </w:pPr>
    </w:p>
    <w:p w14:paraId="1D4C33C0" w14:textId="77777777" w:rsidR="004D2D94" w:rsidRDefault="004D2D94" w:rsidP="00301EB3">
      <w:pPr>
        <w:jc w:val="both"/>
        <w:rPr>
          <w:rFonts w:asciiTheme="minorHAnsi" w:hAnsiTheme="minorHAnsi" w:cstheme="minorHAnsi"/>
        </w:rPr>
      </w:pPr>
    </w:p>
    <w:p w14:paraId="0F6A1BCD" w14:textId="77777777" w:rsidR="004D2D94" w:rsidRDefault="004D2D94" w:rsidP="00301EB3">
      <w:pPr>
        <w:jc w:val="both"/>
        <w:rPr>
          <w:rFonts w:asciiTheme="minorHAnsi" w:hAnsiTheme="minorHAnsi" w:cstheme="minorHAnsi"/>
        </w:rPr>
      </w:pPr>
    </w:p>
    <w:p w14:paraId="74B95326" w14:textId="77777777" w:rsidR="004D2D94" w:rsidRDefault="004D2D94" w:rsidP="00301EB3">
      <w:pPr>
        <w:jc w:val="both"/>
        <w:rPr>
          <w:rFonts w:asciiTheme="minorHAnsi" w:hAnsiTheme="minorHAnsi" w:cstheme="minorHAnsi"/>
        </w:rPr>
      </w:pPr>
    </w:p>
    <w:p w14:paraId="6DEFB95F" w14:textId="77777777" w:rsidR="00C04285" w:rsidRDefault="00C04285" w:rsidP="00301EB3">
      <w:pPr>
        <w:jc w:val="both"/>
        <w:rPr>
          <w:rFonts w:asciiTheme="minorHAnsi" w:hAnsiTheme="minorHAnsi" w:cstheme="minorHAnsi"/>
        </w:rPr>
      </w:pPr>
    </w:p>
    <w:p w14:paraId="51CDF64B" w14:textId="77777777" w:rsidR="00C04285" w:rsidRDefault="00C04285" w:rsidP="00301EB3">
      <w:pPr>
        <w:jc w:val="both"/>
        <w:rPr>
          <w:rFonts w:asciiTheme="minorHAnsi" w:hAnsiTheme="minorHAnsi" w:cstheme="minorHAnsi"/>
        </w:rPr>
      </w:pPr>
    </w:p>
    <w:p w14:paraId="04B7C42E" w14:textId="77777777" w:rsidR="004D2D94" w:rsidRPr="004D2D94" w:rsidRDefault="004D2D94" w:rsidP="00301EB3">
      <w:pPr>
        <w:jc w:val="both"/>
        <w:rPr>
          <w:rFonts w:asciiTheme="minorHAnsi" w:hAnsiTheme="minorHAnsi" w:cstheme="minorHAnsi"/>
        </w:rPr>
      </w:pPr>
    </w:p>
    <w:p w14:paraId="18EDD76E" w14:textId="77777777" w:rsidR="00F71231" w:rsidRPr="004D2D94" w:rsidRDefault="00E40F71" w:rsidP="00C04285">
      <w:pPr>
        <w:pStyle w:val="Titre1"/>
      </w:pPr>
      <w:bookmarkStart w:id="1" w:name="_Toc208495679"/>
      <w:r w:rsidRPr="004D2D94">
        <w:rPr>
          <w:rStyle w:val="Lienhypertexte"/>
          <w:rFonts w:asciiTheme="minorHAnsi" w:hAnsiTheme="minorHAnsi"/>
          <w:color w:val="auto"/>
        </w:rPr>
        <w:lastRenderedPageBreak/>
        <w:t>1</w:t>
      </w:r>
      <w:r w:rsidR="00454D67" w:rsidRPr="004D2D94">
        <w:t xml:space="preserve">. </w:t>
      </w:r>
      <w:r w:rsidR="006274A5" w:rsidRPr="004D2D94">
        <w:t>GENERALITES</w:t>
      </w:r>
      <w:bookmarkEnd w:id="0"/>
      <w:bookmarkEnd w:id="1"/>
    </w:p>
    <w:p w14:paraId="776E4BB5" w14:textId="77777777" w:rsidR="00F71231" w:rsidRPr="004D2D94" w:rsidRDefault="00F71231" w:rsidP="00301EB3">
      <w:pPr>
        <w:pStyle w:val="Titre2"/>
        <w:ind w:left="284" w:right="118"/>
        <w:jc w:val="both"/>
        <w:rPr>
          <w:rFonts w:asciiTheme="minorHAnsi" w:hAnsiTheme="minorHAnsi" w:cstheme="minorHAnsi"/>
        </w:rPr>
      </w:pPr>
      <w:bookmarkStart w:id="2" w:name="_Toc208495680"/>
      <w:r w:rsidRPr="004D2D94">
        <w:rPr>
          <w:rFonts w:asciiTheme="minorHAnsi" w:hAnsiTheme="minorHAnsi" w:cstheme="minorHAnsi"/>
        </w:rPr>
        <w:t>1.1 – DEFINITION DES TRAVAUX</w:t>
      </w:r>
      <w:bookmarkEnd w:id="2"/>
    </w:p>
    <w:p w14:paraId="340D3D4E" w14:textId="7C5FA6C3" w:rsidR="00D47C81" w:rsidRPr="00C45FD0" w:rsidRDefault="001312F8" w:rsidP="00D47C81">
      <w:pPr>
        <w:autoSpaceDE w:val="0"/>
        <w:autoSpaceDN w:val="0"/>
        <w:adjustRightInd w:val="0"/>
        <w:ind w:left="284"/>
        <w:rPr>
          <w:rFonts w:asciiTheme="minorHAnsi" w:hAnsiTheme="minorHAnsi" w:cstheme="minorHAnsi"/>
          <w:sz w:val="20"/>
          <w:szCs w:val="20"/>
        </w:rPr>
      </w:pPr>
      <w:r w:rsidRPr="004D2D94">
        <w:rPr>
          <w:rFonts w:asciiTheme="minorHAnsi" w:hAnsiTheme="minorHAnsi" w:cstheme="minorHAnsi"/>
          <w:sz w:val="20"/>
          <w:szCs w:val="20"/>
        </w:rPr>
        <w:t xml:space="preserve">Le présent Cahier des Clauses Techniques Particulières (C.C.T.P.) se rapporte aux travaux du </w:t>
      </w:r>
      <w:r w:rsidRPr="007D659A">
        <w:rPr>
          <w:rFonts w:asciiTheme="minorHAnsi" w:hAnsiTheme="minorHAnsi" w:cstheme="minorHAnsi"/>
          <w:sz w:val="20"/>
          <w:szCs w:val="20"/>
        </w:rPr>
        <w:t>lot</w:t>
      </w:r>
      <w:r w:rsidR="00C04285">
        <w:rPr>
          <w:rFonts w:asciiTheme="minorHAnsi" w:hAnsiTheme="minorHAnsi" w:cstheme="minorHAnsi"/>
          <w:sz w:val="20"/>
          <w:szCs w:val="20"/>
        </w:rPr>
        <w:t xml:space="preserve"> </w:t>
      </w:r>
      <w:r w:rsidR="00D47C81">
        <w:rPr>
          <w:rFonts w:asciiTheme="minorHAnsi" w:hAnsiTheme="minorHAnsi" w:cstheme="minorHAnsi"/>
          <w:b/>
          <w:bCs/>
          <w:sz w:val="20"/>
          <w:szCs w:val="20"/>
        </w:rPr>
        <w:t>CVC</w:t>
      </w:r>
      <w:r w:rsidR="00F911B5">
        <w:rPr>
          <w:rFonts w:asciiTheme="minorHAnsi" w:hAnsiTheme="minorHAnsi" w:cstheme="minorHAnsi"/>
          <w:b/>
          <w:bCs/>
          <w:sz w:val="20"/>
          <w:szCs w:val="20"/>
        </w:rPr>
        <w:t xml:space="preserve"> –</w:t>
      </w:r>
      <w:r w:rsidR="00AD1E47">
        <w:rPr>
          <w:rFonts w:asciiTheme="minorHAnsi" w:hAnsiTheme="minorHAnsi" w:cstheme="minorHAnsi"/>
          <w:b/>
          <w:bCs/>
          <w:sz w:val="20"/>
          <w:szCs w:val="20"/>
        </w:rPr>
        <w:t xml:space="preserve"> </w:t>
      </w:r>
      <w:r w:rsidR="00D47C81">
        <w:rPr>
          <w:rFonts w:asciiTheme="minorHAnsi" w:hAnsiTheme="minorHAnsi" w:cstheme="minorHAnsi"/>
          <w:b/>
          <w:bCs/>
          <w:sz w:val="20"/>
          <w:szCs w:val="20"/>
        </w:rPr>
        <w:t>PLOMBERIE</w:t>
      </w:r>
      <w:r w:rsidR="007D659A" w:rsidRPr="00AD1E47">
        <w:rPr>
          <w:rFonts w:asciiTheme="minorHAnsi" w:hAnsiTheme="minorHAnsi" w:cstheme="minorHAnsi"/>
          <w:sz w:val="20"/>
          <w:szCs w:val="20"/>
        </w:rPr>
        <w:t>, à</w:t>
      </w:r>
      <w:r w:rsidR="00C45FD0">
        <w:rPr>
          <w:rFonts w:asciiTheme="minorHAnsi" w:hAnsiTheme="minorHAnsi" w:cstheme="minorHAnsi"/>
          <w:sz w:val="20"/>
          <w:szCs w:val="20"/>
        </w:rPr>
        <w:t xml:space="preserve"> </w:t>
      </w:r>
      <w:r w:rsidR="00A207D3" w:rsidRPr="004D2D94">
        <w:rPr>
          <w:rFonts w:asciiTheme="minorHAnsi" w:hAnsiTheme="minorHAnsi" w:cstheme="minorHAnsi"/>
          <w:sz w:val="20"/>
          <w:szCs w:val="20"/>
        </w:rPr>
        <w:t>réaliser</w:t>
      </w:r>
      <w:r w:rsidRPr="004D2D94">
        <w:rPr>
          <w:rFonts w:asciiTheme="minorHAnsi" w:hAnsiTheme="minorHAnsi" w:cstheme="minorHAnsi"/>
          <w:sz w:val="20"/>
          <w:szCs w:val="20"/>
        </w:rPr>
        <w:t xml:space="preserve"> </w:t>
      </w:r>
      <w:r w:rsidR="00C45FD0">
        <w:rPr>
          <w:rFonts w:asciiTheme="minorHAnsi" w:hAnsiTheme="minorHAnsi" w:cstheme="minorHAnsi"/>
          <w:sz w:val="20"/>
          <w:szCs w:val="20"/>
        </w:rPr>
        <w:t xml:space="preserve">dans le cadre </w:t>
      </w:r>
      <w:bookmarkStart w:id="3" w:name="_Toc310312908"/>
      <w:r w:rsidR="00D47C81">
        <w:rPr>
          <w:rFonts w:asciiTheme="minorHAnsi" w:hAnsiTheme="minorHAnsi" w:cstheme="minorHAnsi"/>
          <w:sz w:val="20"/>
          <w:szCs w:val="20"/>
        </w:rPr>
        <w:t xml:space="preserve">du </w:t>
      </w:r>
      <w:r w:rsidR="00D47C81" w:rsidRPr="00C45FD0">
        <w:rPr>
          <w:rFonts w:asciiTheme="minorHAnsi" w:eastAsia="KravitzThermal" w:hAnsiTheme="minorHAnsi" w:cstheme="minorHAnsi"/>
          <w:b/>
          <w:bCs/>
          <w:sz w:val="20"/>
          <w:szCs w:val="20"/>
        </w:rPr>
        <w:t xml:space="preserve">réaménagement </w:t>
      </w:r>
      <w:r w:rsidR="00D47C81">
        <w:rPr>
          <w:rFonts w:asciiTheme="minorHAnsi" w:eastAsia="KravitzThermal" w:hAnsiTheme="minorHAnsi" w:cstheme="minorHAnsi"/>
          <w:b/>
          <w:bCs/>
          <w:sz w:val="20"/>
          <w:szCs w:val="20"/>
        </w:rPr>
        <w:t>du site de la DDFIP de ROANNE.</w:t>
      </w:r>
    </w:p>
    <w:p w14:paraId="149EB708" w14:textId="7AF5B0ED" w:rsidR="00E65278" w:rsidRPr="004D2D94" w:rsidRDefault="00E65278" w:rsidP="00D47C81">
      <w:pPr>
        <w:autoSpaceDE w:val="0"/>
        <w:autoSpaceDN w:val="0"/>
        <w:adjustRightInd w:val="0"/>
        <w:ind w:left="284"/>
        <w:rPr>
          <w:rFonts w:asciiTheme="minorHAnsi" w:hAnsiTheme="minorHAnsi" w:cstheme="minorHAnsi"/>
          <w:sz w:val="20"/>
          <w:szCs w:val="20"/>
        </w:rPr>
      </w:pPr>
    </w:p>
    <w:p w14:paraId="27E0631B" w14:textId="77777777" w:rsidR="00E65278" w:rsidRPr="004D2D94" w:rsidRDefault="00E6527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Pour le compte du Maître d’Ouvrage :</w:t>
      </w:r>
    </w:p>
    <w:p w14:paraId="22026B2F" w14:textId="77777777" w:rsidR="00D47C81" w:rsidRPr="00155D85" w:rsidRDefault="00D47C81" w:rsidP="00D47C81">
      <w:pPr>
        <w:ind w:left="284" w:right="118"/>
        <w:jc w:val="both"/>
        <w:rPr>
          <w:rFonts w:asciiTheme="minorHAnsi" w:hAnsiTheme="minorHAnsi" w:cstheme="minorHAnsi"/>
          <w:b/>
          <w:sz w:val="20"/>
          <w:szCs w:val="20"/>
        </w:rPr>
      </w:pPr>
      <w:r>
        <w:rPr>
          <w:rFonts w:asciiTheme="minorHAnsi" w:hAnsiTheme="minorHAnsi" w:cstheme="minorHAnsi"/>
          <w:b/>
          <w:bCs/>
          <w:sz w:val="20"/>
          <w:szCs w:val="20"/>
        </w:rPr>
        <w:t>DDFIP DE LA LOIRE</w:t>
      </w:r>
    </w:p>
    <w:p w14:paraId="51D6B334" w14:textId="77777777" w:rsidR="00D47C81" w:rsidRDefault="00D47C81" w:rsidP="00D47C81">
      <w:pPr>
        <w:ind w:left="284" w:right="118"/>
        <w:jc w:val="both"/>
        <w:rPr>
          <w:rFonts w:asciiTheme="minorHAnsi" w:hAnsiTheme="minorHAnsi" w:cstheme="minorHAnsi"/>
          <w:b/>
          <w:bCs/>
          <w:sz w:val="20"/>
          <w:szCs w:val="20"/>
        </w:rPr>
      </w:pPr>
      <w:r>
        <w:rPr>
          <w:rFonts w:asciiTheme="minorHAnsi" w:hAnsiTheme="minorHAnsi" w:cstheme="minorHAnsi"/>
          <w:b/>
          <w:bCs/>
          <w:sz w:val="20"/>
          <w:szCs w:val="20"/>
        </w:rPr>
        <w:t>11 rue Mi-Carême</w:t>
      </w:r>
    </w:p>
    <w:p w14:paraId="34A5B685" w14:textId="77777777" w:rsidR="00D47C81" w:rsidRPr="00155D85" w:rsidRDefault="00D47C81" w:rsidP="00D47C81">
      <w:pPr>
        <w:ind w:left="284" w:right="118"/>
        <w:jc w:val="both"/>
        <w:rPr>
          <w:rFonts w:asciiTheme="minorHAnsi" w:hAnsiTheme="minorHAnsi" w:cstheme="minorHAnsi"/>
          <w:b/>
          <w:sz w:val="20"/>
          <w:szCs w:val="20"/>
        </w:rPr>
      </w:pPr>
      <w:r>
        <w:rPr>
          <w:rFonts w:asciiTheme="minorHAnsi" w:hAnsiTheme="minorHAnsi" w:cstheme="minorHAnsi"/>
          <w:b/>
          <w:bCs/>
          <w:sz w:val="20"/>
          <w:szCs w:val="20"/>
        </w:rPr>
        <w:t>42 000 Saint Etienne</w:t>
      </w:r>
    </w:p>
    <w:p w14:paraId="5457E3FB" w14:textId="77777777" w:rsidR="00D47C81" w:rsidRPr="004D2D94" w:rsidRDefault="00D47C81" w:rsidP="00D47C81">
      <w:pPr>
        <w:ind w:right="118" w:firstLine="284"/>
        <w:jc w:val="both"/>
        <w:rPr>
          <w:rFonts w:asciiTheme="minorHAnsi" w:hAnsiTheme="minorHAnsi" w:cstheme="minorHAnsi"/>
          <w:sz w:val="20"/>
          <w:szCs w:val="20"/>
        </w:rPr>
      </w:pPr>
      <w:r w:rsidRPr="004D2D94">
        <w:rPr>
          <w:rFonts w:asciiTheme="minorHAnsi" w:hAnsiTheme="minorHAnsi" w:cstheme="minorHAnsi"/>
          <w:sz w:val="20"/>
          <w:szCs w:val="20"/>
        </w:rPr>
        <w:t xml:space="preserve">Représentée par </w:t>
      </w:r>
      <w:r w:rsidRPr="004D2D94">
        <w:rPr>
          <w:rFonts w:asciiTheme="minorHAnsi" w:hAnsiTheme="minorHAnsi" w:cstheme="minorHAnsi"/>
          <w:b/>
          <w:bCs/>
          <w:sz w:val="20"/>
          <w:szCs w:val="20"/>
        </w:rPr>
        <w:t>Monsieur</w:t>
      </w:r>
      <w:r w:rsidRPr="004D2D94">
        <w:rPr>
          <w:rFonts w:asciiTheme="minorHAnsi" w:hAnsiTheme="minorHAnsi" w:cstheme="minorHAnsi"/>
          <w:b/>
          <w:sz w:val="20"/>
          <w:szCs w:val="20"/>
        </w:rPr>
        <w:t xml:space="preserve"> </w:t>
      </w:r>
      <w:r>
        <w:rPr>
          <w:rFonts w:asciiTheme="minorHAnsi" w:hAnsiTheme="minorHAnsi" w:cstheme="minorHAnsi"/>
          <w:b/>
          <w:bCs/>
          <w:color w:val="202124"/>
          <w:sz w:val="20"/>
          <w:szCs w:val="20"/>
          <w:shd w:val="clear" w:color="auto" w:fill="FFFFFF"/>
        </w:rPr>
        <w:t>Christophe FRANCE</w:t>
      </w:r>
    </w:p>
    <w:p w14:paraId="23661795" w14:textId="77777777" w:rsidR="00E65278" w:rsidRPr="004D2D94" w:rsidRDefault="00E65278" w:rsidP="00301EB3">
      <w:pPr>
        <w:autoSpaceDE w:val="0"/>
        <w:autoSpaceDN w:val="0"/>
        <w:adjustRightInd w:val="0"/>
        <w:ind w:left="284" w:right="118"/>
        <w:jc w:val="both"/>
        <w:rPr>
          <w:rFonts w:asciiTheme="minorHAnsi" w:hAnsiTheme="minorHAnsi" w:cstheme="minorHAnsi"/>
          <w:b/>
          <w:sz w:val="18"/>
          <w:szCs w:val="18"/>
        </w:rPr>
      </w:pPr>
    </w:p>
    <w:p w14:paraId="1EA36E5F" w14:textId="77777777" w:rsidR="00E65278" w:rsidRPr="004D2D94" w:rsidRDefault="00E6527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Sous la direction du </w:t>
      </w:r>
      <w:r w:rsidR="00964988">
        <w:rPr>
          <w:rFonts w:asciiTheme="minorHAnsi" w:hAnsiTheme="minorHAnsi" w:cstheme="minorHAnsi"/>
          <w:sz w:val="20"/>
          <w:szCs w:val="20"/>
        </w:rPr>
        <w:t>Maître d’</w:t>
      </w:r>
      <w:r w:rsidR="007D659A">
        <w:rPr>
          <w:rFonts w:asciiTheme="minorHAnsi" w:hAnsiTheme="minorHAnsi" w:cstheme="minorHAnsi"/>
          <w:sz w:val="20"/>
          <w:szCs w:val="20"/>
        </w:rPr>
        <w:t>œuvre</w:t>
      </w:r>
      <w:r w:rsidRPr="004D2D94">
        <w:rPr>
          <w:rFonts w:asciiTheme="minorHAnsi" w:hAnsiTheme="minorHAnsi" w:cstheme="minorHAnsi"/>
          <w:sz w:val="20"/>
          <w:szCs w:val="20"/>
        </w:rPr>
        <w:t xml:space="preserve"> :</w:t>
      </w:r>
    </w:p>
    <w:p w14:paraId="0CF593E3" w14:textId="77777777" w:rsidR="00D47C81" w:rsidRPr="00031949" w:rsidRDefault="00D47C81" w:rsidP="00D47C81">
      <w:pPr>
        <w:spacing w:line="276" w:lineRule="auto"/>
        <w:ind w:left="284" w:right="118"/>
        <w:jc w:val="both"/>
        <w:rPr>
          <w:rFonts w:asciiTheme="minorHAnsi" w:hAnsiTheme="minorHAnsi" w:cstheme="minorHAnsi"/>
          <w:b/>
          <w:noProof/>
          <w:sz w:val="20"/>
          <w:szCs w:val="20"/>
        </w:rPr>
      </w:pPr>
      <w:bookmarkStart w:id="4" w:name="_Toc208495681"/>
      <w:r>
        <w:rPr>
          <w:rFonts w:asciiTheme="minorHAnsi" w:hAnsiTheme="minorHAnsi" w:cstheme="minorHAnsi"/>
          <w:b/>
          <w:noProof/>
          <w:sz w:val="20"/>
          <w:szCs w:val="20"/>
        </w:rPr>
        <w:t>ATELIER 423</w:t>
      </w:r>
    </w:p>
    <w:p w14:paraId="4437295B" w14:textId="77777777" w:rsidR="00D47C81" w:rsidRDefault="00D47C81" w:rsidP="00D47C81">
      <w:pPr>
        <w:spacing w:line="276" w:lineRule="auto"/>
        <w:ind w:left="284" w:right="118"/>
        <w:jc w:val="both"/>
        <w:rPr>
          <w:rFonts w:asciiTheme="minorHAnsi" w:hAnsiTheme="minorHAnsi" w:cstheme="minorHAnsi"/>
          <w:b/>
          <w:noProof/>
          <w:sz w:val="20"/>
          <w:szCs w:val="20"/>
        </w:rPr>
      </w:pPr>
      <w:r>
        <w:rPr>
          <w:rFonts w:asciiTheme="minorHAnsi" w:hAnsiTheme="minorHAnsi" w:cstheme="minorHAnsi"/>
          <w:b/>
          <w:noProof/>
          <w:sz w:val="20"/>
          <w:szCs w:val="20"/>
        </w:rPr>
        <w:t xml:space="preserve">19B, allée des cèdres </w:t>
      </w:r>
    </w:p>
    <w:p w14:paraId="133A6340" w14:textId="77777777" w:rsidR="00D47C81" w:rsidRPr="00031949" w:rsidRDefault="00D47C81" w:rsidP="00D47C81">
      <w:pPr>
        <w:spacing w:line="276" w:lineRule="auto"/>
        <w:ind w:left="284" w:right="118"/>
        <w:jc w:val="both"/>
        <w:rPr>
          <w:rFonts w:asciiTheme="minorHAnsi" w:hAnsiTheme="minorHAnsi" w:cstheme="minorHAnsi"/>
          <w:b/>
          <w:spacing w:val="20"/>
          <w:sz w:val="16"/>
          <w:szCs w:val="16"/>
        </w:rPr>
      </w:pPr>
      <w:r>
        <w:rPr>
          <w:rFonts w:asciiTheme="minorHAnsi" w:hAnsiTheme="minorHAnsi" w:cstheme="minorHAnsi"/>
          <w:b/>
          <w:noProof/>
          <w:sz w:val="20"/>
          <w:szCs w:val="20"/>
        </w:rPr>
        <w:t>42740 Saint Paul en Jarez</w:t>
      </w:r>
    </w:p>
    <w:p w14:paraId="41FE43E6" w14:textId="77777777" w:rsidR="00D47C81" w:rsidRPr="004D2D94" w:rsidRDefault="00D47C81" w:rsidP="00D47C81">
      <w:pPr>
        <w:ind w:left="284" w:right="118"/>
        <w:jc w:val="both"/>
        <w:rPr>
          <w:rFonts w:asciiTheme="minorHAnsi" w:hAnsiTheme="minorHAnsi" w:cstheme="minorHAnsi"/>
          <w:b/>
          <w:bCs/>
          <w:sz w:val="20"/>
          <w:szCs w:val="20"/>
        </w:rPr>
      </w:pPr>
      <w:r w:rsidRPr="004D2D94">
        <w:rPr>
          <w:rFonts w:asciiTheme="minorHAnsi" w:hAnsiTheme="minorHAnsi" w:cstheme="minorHAnsi"/>
          <w:sz w:val="20"/>
          <w:szCs w:val="20"/>
        </w:rPr>
        <w:t xml:space="preserve">Représentée par </w:t>
      </w:r>
      <w:r>
        <w:rPr>
          <w:rFonts w:asciiTheme="minorHAnsi" w:hAnsiTheme="minorHAnsi" w:cstheme="minorHAnsi"/>
          <w:b/>
          <w:bCs/>
          <w:sz w:val="20"/>
          <w:szCs w:val="20"/>
        </w:rPr>
        <w:t>Madame Séverine MEILLER</w:t>
      </w:r>
    </w:p>
    <w:p w14:paraId="5AA5EE98" w14:textId="77777777" w:rsidR="001312F8" w:rsidRPr="004D2D94" w:rsidRDefault="001312F8" w:rsidP="00301EB3">
      <w:pPr>
        <w:pStyle w:val="Titre2"/>
        <w:ind w:left="284" w:right="118"/>
        <w:jc w:val="both"/>
        <w:rPr>
          <w:rFonts w:asciiTheme="minorHAnsi" w:hAnsiTheme="minorHAnsi" w:cstheme="minorHAnsi"/>
        </w:rPr>
      </w:pPr>
      <w:r w:rsidRPr="004D2D94">
        <w:rPr>
          <w:rFonts w:asciiTheme="minorHAnsi" w:hAnsiTheme="minorHAnsi" w:cstheme="minorHAnsi"/>
        </w:rPr>
        <w:t>1.2 – PIECES CONSTITUTIVES DU DOSSIER</w:t>
      </w:r>
      <w:bookmarkEnd w:id="3"/>
      <w:bookmarkEnd w:id="4"/>
    </w:p>
    <w:p w14:paraId="2ABF120A"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Les documents particuliers propres au présent lot, sont les suivants :</w:t>
      </w:r>
    </w:p>
    <w:p w14:paraId="7F23D4C8" w14:textId="740121AC" w:rsidR="00F4340A" w:rsidRPr="004D2D94" w:rsidRDefault="00F911B5">
      <w:pPr>
        <w:numPr>
          <w:ilvl w:val="0"/>
          <w:numId w:val="15"/>
        </w:numPr>
        <w:tabs>
          <w:tab w:val="clear" w:pos="360"/>
          <w:tab w:val="left" w:pos="284"/>
          <w:tab w:val="left" w:pos="426"/>
          <w:tab w:val="left" w:pos="567"/>
          <w:tab w:val="num" w:pos="720"/>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w:t>
      </w:r>
      <w:r w:rsidR="00F4340A" w:rsidRPr="004D2D94">
        <w:rPr>
          <w:rFonts w:asciiTheme="minorHAnsi" w:hAnsiTheme="minorHAnsi" w:cstheme="minorHAnsi"/>
          <w:sz w:val="20"/>
          <w:szCs w:val="20"/>
        </w:rPr>
        <w:t xml:space="preserve"> documents généraux (C.C.A.P., C.C.T.G., </w:t>
      </w:r>
      <w:r w:rsidRPr="004D2D94">
        <w:rPr>
          <w:rFonts w:asciiTheme="minorHAnsi" w:hAnsiTheme="minorHAnsi" w:cstheme="minorHAnsi"/>
          <w:sz w:val="20"/>
          <w:szCs w:val="20"/>
        </w:rPr>
        <w:t>A.E.,</w:t>
      </w:r>
      <w:r w:rsidR="00F4340A" w:rsidRPr="004D2D94">
        <w:rPr>
          <w:rFonts w:asciiTheme="minorHAnsi" w:hAnsiTheme="minorHAnsi" w:cstheme="minorHAnsi"/>
          <w:sz w:val="20"/>
          <w:szCs w:val="20"/>
        </w:rPr>
        <w:t xml:space="preserve"> </w:t>
      </w:r>
      <w:r w:rsidRPr="004D2D94">
        <w:rPr>
          <w:rFonts w:asciiTheme="minorHAnsi" w:hAnsiTheme="minorHAnsi" w:cstheme="minorHAnsi"/>
          <w:sz w:val="20"/>
          <w:szCs w:val="20"/>
        </w:rPr>
        <w:t>Planning, …</w:t>
      </w:r>
      <w:r w:rsidR="00F4340A" w:rsidRPr="004D2D94">
        <w:rPr>
          <w:rFonts w:asciiTheme="minorHAnsi" w:hAnsiTheme="minorHAnsi" w:cstheme="minorHAnsi"/>
          <w:sz w:val="20"/>
          <w:szCs w:val="20"/>
        </w:rPr>
        <w:t xml:space="preserve">) établis par </w:t>
      </w:r>
      <w:r w:rsidR="00F4340A" w:rsidRPr="004D2D94">
        <w:rPr>
          <w:rFonts w:asciiTheme="minorHAnsi" w:hAnsiTheme="minorHAnsi" w:cstheme="minorHAnsi"/>
          <w:b/>
          <w:bCs/>
          <w:sz w:val="20"/>
          <w:szCs w:val="20"/>
        </w:rPr>
        <w:t>le Maître d'</w:t>
      </w:r>
      <w:r w:rsidR="00031949">
        <w:rPr>
          <w:rFonts w:asciiTheme="minorHAnsi" w:hAnsiTheme="minorHAnsi" w:cstheme="minorHAnsi"/>
          <w:b/>
          <w:bCs/>
          <w:sz w:val="20"/>
          <w:szCs w:val="20"/>
        </w:rPr>
        <w:t>ouvrage</w:t>
      </w:r>
      <w:r w:rsidR="00F4340A" w:rsidRPr="004D2D94">
        <w:rPr>
          <w:rFonts w:asciiTheme="minorHAnsi" w:hAnsiTheme="minorHAnsi" w:cstheme="minorHAnsi"/>
          <w:b/>
          <w:bCs/>
          <w:sz w:val="20"/>
          <w:szCs w:val="20"/>
        </w:rPr>
        <w:t xml:space="preserve"> de l'opération</w:t>
      </w:r>
      <w:r w:rsidR="00F4340A" w:rsidRPr="004D2D94">
        <w:rPr>
          <w:rFonts w:asciiTheme="minorHAnsi" w:hAnsiTheme="minorHAnsi" w:cstheme="minorHAnsi"/>
          <w:sz w:val="20"/>
          <w:szCs w:val="20"/>
        </w:rPr>
        <w:t>.</w:t>
      </w:r>
    </w:p>
    <w:p w14:paraId="1CA703FB" w14:textId="275610E2" w:rsidR="00F4340A" w:rsidRPr="004D2D94" w:rsidRDefault="00F911B5">
      <w:pPr>
        <w:numPr>
          <w:ilvl w:val="0"/>
          <w:numId w:val="15"/>
        </w:numPr>
        <w:tabs>
          <w:tab w:val="clear" w:pos="360"/>
          <w:tab w:val="left" w:pos="284"/>
          <w:tab w:val="left" w:pos="426"/>
          <w:tab w:val="left" w:pos="567"/>
          <w:tab w:val="num" w:pos="720"/>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w:t>
      </w:r>
      <w:r w:rsidR="00F4340A" w:rsidRPr="004D2D94">
        <w:rPr>
          <w:rFonts w:asciiTheme="minorHAnsi" w:hAnsiTheme="minorHAnsi" w:cstheme="minorHAnsi"/>
          <w:sz w:val="20"/>
          <w:szCs w:val="20"/>
        </w:rPr>
        <w:t xml:space="preserve"> C.C.T.P. (Cahier des Clauses Techniques Particulières)</w:t>
      </w:r>
    </w:p>
    <w:p w14:paraId="4E506975" w14:textId="41A2B4AE" w:rsidR="00F4340A" w:rsidRPr="004D2D94" w:rsidRDefault="00F911B5">
      <w:pPr>
        <w:numPr>
          <w:ilvl w:val="0"/>
          <w:numId w:val="15"/>
        </w:numPr>
        <w:tabs>
          <w:tab w:val="clear" w:pos="360"/>
          <w:tab w:val="left" w:pos="284"/>
          <w:tab w:val="left" w:pos="426"/>
          <w:tab w:val="left" w:pos="567"/>
          <w:tab w:val="num" w:pos="720"/>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La</w:t>
      </w:r>
      <w:r w:rsidR="00F4340A" w:rsidRPr="004D2D94">
        <w:rPr>
          <w:rFonts w:asciiTheme="minorHAnsi" w:hAnsiTheme="minorHAnsi" w:cstheme="minorHAnsi"/>
          <w:sz w:val="20"/>
          <w:szCs w:val="20"/>
        </w:rPr>
        <w:t xml:space="preserve"> D.P.G.F. (Décomposition du Prix Global et Forfaitaire)</w:t>
      </w:r>
    </w:p>
    <w:p w14:paraId="7DEA8CF6" w14:textId="30638FA8" w:rsidR="00F4340A" w:rsidRPr="004D2D94" w:rsidRDefault="00F911B5">
      <w:pPr>
        <w:numPr>
          <w:ilvl w:val="0"/>
          <w:numId w:val="15"/>
        </w:numPr>
        <w:tabs>
          <w:tab w:val="clear" w:pos="360"/>
          <w:tab w:val="left" w:pos="284"/>
          <w:tab w:val="left" w:pos="426"/>
          <w:tab w:val="left" w:pos="567"/>
          <w:tab w:val="num" w:pos="720"/>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w:t>
      </w:r>
      <w:r w:rsidR="00F4340A" w:rsidRPr="004D2D94">
        <w:rPr>
          <w:rFonts w:asciiTheme="minorHAnsi" w:hAnsiTheme="minorHAnsi" w:cstheme="minorHAnsi"/>
          <w:sz w:val="20"/>
          <w:szCs w:val="20"/>
        </w:rPr>
        <w:t xml:space="preserve"> documents graphiques.</w:t>
      </w:r>
    </w:p>
    <w:p w14:paraId="2A2EA2F1" w14:textId="77777777" w:rsidR="00F71231" w:rsidRPr="004D2D94" w:rsidRDefault="00F71231" w:rsidP="00301EB3">
      <w:pPr>
        <w:pStyle w:val="Titre2"/>
        <w:ind w:left="284" w:right="118"/>
        <w:jc w:val="both"/>
        <w:rPr>
          <w:rFonts w:asciiTheme="minorHAnsi" w:hAnsiTheme="minorHAnsi" w:cstheme="minorHAnsi"/>
        </w:rPr>
      </w:pPr>
      <w:bookmarkStart w:id="5" w:name="_Toc208495682"/>
      <w:r w:rsidRPr="004D2D94">
        <w:rPr>
          <w:rFonts w:asciiTheme="minorHAnsi" w:hAnsiTheme="minorHAnsi" w:cstheme="minorHAnsi"/>
        </w:rPr>
        <w:t>1.3 – CONSISTANCE DES TRAVAUX</w:t>
      </w:r>
      <w:bookmarkEnd w:id="5"/>
    </w:p>
    <w:p w14:paraId="5A2DCED7" w14:textId="77777777" w:rsidR="00F71231" w:rsidRPr="004D2D94" w:rsidRDefault="00F71231"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Les travaux à exécuter comprennent principalement :</w:t>
      </w:r>
    </w:p>
    <w:p w14:paraId="2A64FF66" w14:textId="77777777" w:rsidR="00F71231" w:rsidRPr="004D2D94" w:rsidRDefault="0049621A" w:rsidP="00301EB3">
      <w:pPr>
        <w:pStyle w:val="Titre3"/>
        <w:ind w:left="284" w:right="118"/>
        <w:jc w:val="both"/>
        <w:rPr>
          <w:rFonts w:asciiTheme="minorHAnsi" w:hAnsiTheme="minorHAnsi" w:cstheme="minorHAnsi"/>
        </w:rPr>
      </w:pPr>
      <w:r w:rsidRPr="004D2D94">
        <w:rPr>
          <w:rFonts w:asciiTheme="minorHAnsi" w:hAnsiTheme="minorHAnsi" w:cstheme="minorHAnsi"/>
        </w:rPr>
        <w:t>LES INSTALLATIONS</w:t>
      </w:r>
      <w:r w:rsidR="00343C69">
        <w:rPr>
          <w:rFonts w:asciiTheme="minorHAnsi" w:hAnsiTheme="minorHAnsi" w:cstheme="minorHAnsi"/>
        </w:rPr>
        <w:t> :</w:t>
      </w:r>
      <w:r w:rsidR="00991F18" w:rsidRPr="004D2D94">
        <w:rPr>
          <w:rFonts w:asciiTheme="minorHAnsi" w:hAnsiTheme="minorHAnsi" w:cstheme="minorHAnsi"/>
        </w:rPr>
        <w:t xml:space="preserve"> </w:t>
      </w:r>
    </w:p>
    <w:p w14:paraId="7FA6B81A" w14:textId="77777777" w:rsidR="00F71231" w:rsidRPr="004D2D94" w:rsidRDefault="00E80CD7"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Ces travaux seront à exécutés après une parfaite conn</w:t>
      </w:r>
      <w:r w:rsidR="00D77953" w:rsidRPr="004D2D94">
        <w:rPr>
          <w:rFonts w:asciiTheme="minorHAnsi" w:hAnsiTheme="minorHAnsi" w:cstheme="minorHAnsi"/>
          <w:sz w:val="20"/>
          <w:szCs w:val="20"/>
        </w:rPr>
        <w:t>aissance des lieux et des abord</w:t>
      </w:r>
      <w:r w:rsidRPr="004D2D94">
        <w:rPr>
          <w:rFonts w:asciiTheme="minorHAnsi" w:hAnsiTheme="minorHAnsi" w:cstheme="minorHAnsi"/>
          <w:sz w:val="20"/>
          <w:szCs w:val="20"/>
        </w:rPr>
        <w:t xml:space="preserve">s pour </w:t>
      </w:r>
      <w:r w:rsidR="00F71231" w:rsidRPr="004D2D94">
        <w:rPr>
          <w:rFonts w:asciiTheme="minorHAnsi" w:hAnsiTheme="minorHAnsi" w:cstheme="minorHAnsi"/>
          <w:sz w:val="20"/>
          <w:szCs w:val="20"/>
        </w:rPr>
        <w:t>interv</w:t>
      </w:r>
      <w:r w:rsidRPr="004D2D94">
        <w:rPr>
          <w:rFonts w:asciiTheme="minorHAnsi" w:hAnsiTheme="minorHAnsi" w:cstheme="minorHAnsi"/>
          <w:sz w:val="20"/>
          <w:szCs w:val="20"/>
        </w:rPr>
        <w:t>enir</w:t>
      </w:r>
      <w:r w:rsidR="00F71231" w:rsidRPr="004D2D94">
        <w:rPr>
          <w:rFonts w:asciiTheme="minorHAnsi" w:hAnsiTheme="minorHAnsi" w:cstheme="minorHAnsi"/>
          <w:sz w:val="20"/>
          <w:szCs w:val="20"/>
        </w:rPr>
        <w:t xml:space="preserve"> sur le chantier.</w:t>
      </w:r>
    </w:p>
    <w:p w14:paraId="39F1CBA9" w14:textId="77777777" w:rsidR="008D713D" w:rsidRPr="004D2D94" w:rsidRDefault="008D713D" w:rsidP="00301EB3">
      <w:pPr>
        <w:tabs>
          <w:tab w:val="left" w:pos="284"/>
          <w:tab w:val="left" w:pos="426"/>
          <w:tab w:val="left" w:pos="567"/>
          <w:tab w:val="left" w:pos="851"/>
          <w:tab w:val="left" w:pos="993"/>
          <w:tab w:val="left" w:pos="1134"/>
          <w:tab w:val="left" w:pos="1276"/>
        </w:tabs>
        <w:overflowPunct w:val="0"/>
        <w:autoSpaceDE w:val="0"/>
        <w:autoSpaceDN w:val="0"/>
        <w:adjustRightInd w:val="0"/>
        <w:ind w:left="284" w:right="118"/>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La prestation consiste :</w:t>
      </w:r>
    </w:p>
    <w:p w14:paraId="0C1EE2F2" w14:textId="77777777" w:rsidR="002455D1" w:rsidRPr="004D2D94" w:rsidRDefault="00A57990" w:rsidP="00301EB3">
      <w:pPr>
        <w:numPr>
          <w:ilvl w:val="0"/>
          <w:numId w:val="5"/>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jc w:val="both"/>
        <w:textAlignment w:val="baseline"/>
        <w:rPr>
          <w:rFonts w:asciiTheme="minorHAnsi" w:hAnsiTheme="minorHAnsi" w:cstheme="minorHAnsi"/>
          <w:sz w:val="20"/>
          <w:szCs w:val="20"/>
        </w:rPr>
      </w:pPr>
      <w:r w:rsidRPr="004D2D94">
        <w:rPr>
          <w:rFonts w:asciiTheme="minorHAnsi" w:hAnsiTheme="minorHAnsi" w:cstheme="minorHAnsi"/>
          <w:sz w:val="20"/>
          <w:szCs w:val="20"/>
        </w:rPr>
        <w:t xml:space="preserve">L'installation de chantier </w:t>
      </w:r>
    </w:p>
    <w:p w14:paraId="17F51B82" w14:textId="77777777" w:rsidR="00B00CA1" w:rsidRPr="004D2D94" w:rsidRDefault="003168DD" w:rsidP="00301EB3">
      <w:pPr>
        <w:numPr>
          <w:ilvl w:val="0"/>
          <w:numId w:val="5"/>
        </w:numPr>
        <w:tabs>
          <w:tab w:val="left" w:pos="284"/>
          <w:tab w:val="left" w:pos="567"/>
          <w:tab w:val="left" w:pos="851"/>
          <w:tab w:val="left" w:pos="993"/>
          <w:tab w:val="left" w:pos="1134"/>
          <w:tab w:val="left" w:pos="1276"/>
        </w:tabs>
        <w:overflowPunct w:val="0"/>
        <w:autoSpaceDE w:val="0"/>
        <w:autoSpaceDN w:val="0"/>
        <w:adjustRightInd w:val="0"/>
        <w:ind w:left="284" w:right="118"/>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L'ensemble des travaux décrit dans le DPGF</w:t>
      </w:r>
    </w:p>
    <w:p w14:paraId="312D098B" w14:textId="404066F2" w:rsidR="00B00CA1" w:rsidRPr="004D2D94" w:rsidRDefault="00F911B5" w:rsidP="00301EB3">
      <w:pPr>
        <w:numPr>
          <w:ilvl w:val="0"/>
          <w:numId w:val="5"/>
        </w:numPr>
        <w:tabs>
          <w:tab w:val="left" w:pos="284"/>
          <w:tab w:val="left" w:pos="567"/>
          <w:tab w:val="left" w:pos="851"/>
          <w:tab w:val="left" w:pos="993"/>
          <w:tab w:val="left" w:pos="1134"/>
          <w:tab w:val="left" w:pos="1276"/>
        </w:tabs>
        <w:overflowPunct w:val="0"/>
        <w:autoSpaceDE w:val="0"/>
        <w:autoSpaceDN w:val="0"/>
        <w:adjustRightInd w:val="0"/>
        <w:ind w:left="284" w:right="118"/>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La</w:t>
      </w:r>
      <w:r w:rsidR="00B00CA1" w:rsidRPr="004D2D94">
        <w:rPr>
          <w:rFonts w:asciiTheme="minorHAnsi" w:hAnsiTheme="minorHAnsi" w:cstheme="minorHAnsi"/>
          <w:sz w:val="20"/>
          <w:szCs w:val="20"/>
        </w:rPr>
        <w:t xml:space="preserve"> fourniture et la pose de quelques équipements divers</w:t>
      </w:r>
    </w:p>
    <w:p w14:paraId="27D3DFA1" w14:textId="77777777" w:rsidR="00D4133D" w:rsidRPr="004D2D94" w:rsidRDefault="00D4133D" w:rsidP="00301EB3">
      <w:pPr>
        <w:numPr>
          <w:ilvl w:val="0"/>
          <w:numId w:val="4"/>
        </w:numPr>
        <w:tabs>
          <w:tab w:val="clear" w:pos="720"/>
          <w:tab w:val="left" w:pos="284"/>
          <w:tab w:val="left" w:pos="426"/>
          <w:tab w:val="left" w:pos="567"/>
          <w:tab w:val="left" w:pos="851"/>
          <w:tab w:val="left" w:pos="993"/>
          <w:tab w:val="left" w:pos="1134"/>
          <w:tab w:val="left" w:pos="1276"/>
        </w:tabs>
        <w:overflowPunct w:val="0"/>
        <w:autoSpaceDE w:val="0"/>
        <w:autoSpaceDN w:val="0"/>
        <w:adjustRightInd w:val="0"/>
        <w:ind w:left="284" w:right="118" w:hanging="284"/>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 percement carottage et calfeutrement au droit des passages des fluides du présent lots sur les murs, voile, Plancher, longrines BA</w:t>
      </w:r>
      <w:r w:rsidR="00B00CA1" w:rsidRPr="004D2D94">
        <w:rPr>
          <w:rFonts w:asciiTheme="minorHAnsi" w:hAnsiTheme="minorHAnsi" w:cstheme="minorHAnsi"/>
          <w:sz w:val="20"/>
          <w:szCs w:val="20"/>
        </w:rPr>
        <w:t xml:space="preserve"> etc.</w:t>
      </w:r>
    </w:p>
    <w:p w14:paraId="0636FDEE" w14:textId="77777777" w:rsidR="00573165" w:rsidRPr="004D2D94" w:rsidRDefault="00573165" w:rsidP="00301EB3">
      <w:pPr>
        <w:numPr>
          <w:ilvl w:val="0"/>
          <w:numId w:val="4"/>
        </w:numPr>
        <w:tabs>
          <w:tab w:val="clear" w:pos="720"/>
          <w:tab w:val="left" w:pos="284"/>
          <w:tab w:val="left" w:pos="426"/>
          <w:tab w:val="left" w:pos="567"/>
          <w:tab w:val="left" w:pos="851"/>
          <w:tab w:val="left" w:pos="993"/>
          <w:tab w:val="left" w:pos="1134"/>
          <w:tab w:val="left" w:pos="1276"/>
        </w:tabs>
        <w:overflowPunct w:val="0"/>
        <w:autoSpaceDE w:val="0"/>
        <w:autoSpaceDN w:val="0"/>
        <w:adjustRightInd w:val="0"/>
        <w:ind w:left="284" w:right="118" w:hanging="284"/>
        <w:jc w:val="both"/>
        <w:textAlignment w:val="baseline"/>
        <w:rPr>
          <w:rFonts w:asciiTheme="minorHAnsi" w:hAnsiTheme="minorHAnsi" w:cstheme="minorHAnsi"/>
          <w:sz w:val="20"/>
          <w:szCs w:val="20"/>
        </w:rPr>
      </w:pPr>
      <w:r w:rsidRPr="004D2D94">
        <w:rPr>
          <w:rFonts w:asciiTheme="minorHAnsi" w:hAnsiTheme="minorHAnsi" w:cstheme="minorHAnsi"/>
          <w:sz w:val="20"/>
          <w:szCs w:val="20"/>
        </w:rPr>
        <w:t xml:space="preserve">Les réglages, essais et la mise en service des installations par le constructeur et adjudicataires du présent lot </w:t>
      </w:r>
      <w:r w:rsidR="00140349" w:rsidRPr="004D2D94">
        <w:rPr>
          <w:rFonts w:asciiTheme="minorHAnsi" w:hAnsiTheme="minorHAnsi" w:cstheme="minorHAnsi"/>
          <w:sz w:val="20"/>
          <w:szCs w:val="20"/>
        </w:rPr>
        <w:t xml:space="preserve">pour </w:t>
      </w:r>
      <w:r w:rsidRPr="004D2D94">
        <w:rPr>
          <w:rFonts w:asciiTheme="minorHAnsi" w:hAnsiTheme="minorHAnsi" w:cstheme="minorHAnsi"/>
          <w:sz w:val="20"/>
          <w:szCs w:val="20"/>
        </w:rPr>
        <w:t>une parfaite ordre de marche.</w:t>
      </w:r>
    </w:p>
    <w:p w14:paraId="06B85028" w14:textId="77777777" w:rsidR="003168DD" w:rsidRPr="004D2D94" w:rsidRDefault="003168DD" w:rsidP="00301EB3">
      <w:pPr>
        <w:tabs>
          <w:tab w:val="left" w:pos="284"/>
          <w:tab w:val="left" w:pos="426"/>
          <w:tab w:val="left" w:pos="567"/>
          <w:tab w:val="left" w:pos="851"/>
          <w:tab w:val="left" w:pos="993"/>
          <w:tab w:val="left" w:pos="1134"/>
          <w:tab w:val="left" w:pos="1276"/>
        </w:tabs>
        <w:ind w:left="284" w:right="118"/>
        <w:jc w:val="both"/>
        <w:rPr>
          <w:rFonts w:asciiTheme="minorHAnsi" w:hAnsiTheme="minorHAnsi" w:cstheme="minorHAnsi"/>
          <w:sz w:val="20"/>
          <w:szCs w:val="20"/>
        </w:rPr>
      </w:pPr>
    </w:p>
    <w:p w14:paraId="67E7C6F3" w14:textId="77777777" w:rsidR="00F93ED0" w:rsidRPr="004D2D94" w:rsidRDefault="00F71231" w:rsidP="00301EB3">
      <w:pPr>
        <w:tabs>
          <w:tab w:val="left" w:pos="284"/>
          <w:tab w:val="left" w:pos="426"/>
          <w:tab w:val="left" w:pos="567"/>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Tous les travaux du présent lot seront livrés en parfait état de marche, y compris toutes sujétions de fourniture, de pose, de raccordement, de réglage, d’essais et de mise en service.</w:t>
      </w:r>
    </w:p>
    <w:p w14:paraId="41C84FDD" w14:textId="77777777" w:rsidR="003168DD" w:rsidRPr="004D2D94" w:rsidRDefault="003168DD" w:rsidP="00301EB3">
      <w:pPr>
        <w:tabs>
          <w:tab w:val="left" w:pos="284"/>
          <w:tab w:val="left" w:pos="426"/>
          <w:tab w:val="left" w:pos="567"/>
          <w:tab w:val="left" w:pos="851"/>
          <w:tab w:val="left" w:pos="993"/>
          <w:tab w:val="left" w:pos="1134"/>
          <w:tab w:val="left" w:pos="1276"/>
        </w:tabs>
        <w:ind w:left="284" w:right="118"/>
        <w:jc w:val="both"/>
        <w:rPr>
          <w:rFonts w:asciiTheme="minorHAnsi" w:hAnsiTheme="minorHAnsi" w:cstheme="minorHAnsi"/>
          <w:sz w:val="20"/>
          <w:szCs w:val="20"/>
        </w:rPr>
      </w:pPr>
    </w:p>
    <w:p w14:paraId="3CACA73A" w14:textId="77777777" w:rsidR="00F93ED0" w:rsidRPr="004D2D94" w:rsidRDefault="00F93ED0" w:rsidP="00301EB3">
      <w:pPr>
        <w:tabs>
          <w:tab w:val="left" w:pos="284"/>
          <w:tab w:val="left" w:pos="426"/>
          <w:tab w:val="left" w:pos="567"/>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Les quantités mentionnées</w:t>
      </w:r>
      <w:r w:rsidR="00454D67" w:rsidRPr="004D2D94">
        <w:rPr>
          <w:rFonts w:asciiTheme="minorHAnsi" w:hAnsiTheme="minorHAnsi" w:cstheme="minorHAnsi"/>
          <w:sz w:val="20"/>
          <w:szCs w:val="20"/>
        </w:rPr>
        <w:t xml:space="preserve"> dans le présent document sont à</w:t>
      </w:r>
      <w:r w:rsidRPr="004D2D94">
        <w:rPr>
          <w:rFonts w:asciiTheme="minorHAnsi" w:hAnsiTheme="minorHAnsi" w:cstheme="minorHAnsi"/>
          <w:sz w:val="20"/>
          <w:szCs w:val="20"/>
        </w:rPr>
        <w:t xml:space="preserve"> titre indicatif et doivent être vérifiées par le soumissionnaire</w:t>
      </w:r>
      <w:r w:rsidR="00D126E7" w:rsidRPr="004D2D94">
        <w:rPr>
          <w:rFonts w:asciiTheme="minorHAnsi" w:hAnsiTheme="minorHAnsi" w:cstheme="minorHAnsi"/>
          <w:sz w:val="20"/>
          <w:szCs w:val="20"/>
        </w:rPr>
        <w:t xml:space="preserve"> et plus particulièrement pour tous travaux de dépose ou l’entreprise</w:t>
      </w:r>
      <w:r w:rsidR="000F3659" w:rsidRPr="004D2D94">
        <w:rPr>
          <w:rFonts w:asciiTheme="minorHAnsi" w:hAnsiTheme="minorHAnsi" w:cstheme="minorHAnsi"/>
          <w:sz w:val="20"/>
          <w:szCs w:val="20"/>
        </w:rPr>
        <w:t xml:space="preserve"> doit effectuer une visite sur site </w:t>
      </w:r>
      <w:r w:rsidR="00D126E7" w:rsidRPr="004D2D94">
        <w:rPr>
          <w:rFonts w:asciiTheme="minorHAnsi" w:hAnsiTheme="minorHAnsi" w:cstheme="minorHAnsi"/>
          <w:sz w:val="20"/>
          <w:szCs w:val="20"/>
        </w:rPr>
        <w:t>pour quantifier sérieusement le poste dépose</w:t>
      </w:r>
      <w:r w:rsidR="00CF70A5" w:rsidRPr="004D2D94">
        <w:rPr>
          <w:rFonts w:asciiTheme="minorHAnsi" w:hAnsiTheme="minorHAnsi" w:cstheme="minorHAnsi"/>
          <w:sz w:val="20"/>
          <w:szCs w:val="20"/>
        </w:rPr>
        <w:t xml:space="preserve"> et les travaux d’accompagnements.</w:t>
      </w:r>
    </w:p>
    <w:p w14:paraId="46984306" w14:textId="77777777" w:rsidR="00F93ED0" w:rsidRDefault="00F93ED0" w:rsidP="00301EB3">
      <w:pPr>
        <w:tabs>
          <w:tab w:val="left" w:pos="284"/>
          <w:tab w:val="left" w:pos="426"/>
          <w:tab w:val="left" w:pos="567"/>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Il sera autorisé à modifier les quantités s'il le juge nécessaire, le fait de ne pas modifier ces quantités sous-entend qu'il les </w:t>
      </w:r>
      <w:r w:rsidR="00AB65EC" w:rsidRPr="004D2D94">
        <w:rPr>
          <w:rFonts w:asciiTheme="minorHAnsi" w:hAnsiTheme="minorHAnsi" w:cstheme="minorHAnsi"/>
          <w:sz w:val="20"/>
          <w:szCs w:val="20"/>
        </w:rPr>
        <w:t>accepte</w:t>
      </w:r>
      <w:r w:rsidR="000F3659" w:rsidRPr="004D2D94">
        <w:rPr>
          <w:rFonts w:asciiTheme="minorHAnsi" w:hAnsiTheme="minorHAnsi" w:cstheme="minorHAnsi"/>
          <w:sz w:val="20"/>
          <w:szCs w:val="20"/>
        </w:rPr>
        <w:t xml:space="preserve"> sans réserve. Il ne pourra </w:t>
      </w:r>
      <w:r w:rsidRPr="004D2D94">
        <w:rPr>
          <w:rFonts w:asciiTheme="minorHAnsi" w:hAnsiTheme="minorHAnsi" w:cstheme="minorHAnsi"/>
          <w:sz w:val="20"/>
          <w:szCs w:val="20"/>
        </w:rPr>
        <w:t>donc se prévaloir</w:t>
      </w:r>
      <w:r w:rsidR="00AB65EC" w:rsidRPr="004D2D94">
        <w:rPr>
          <w:rFonts w:asciiTheme="minorHAnsi" w:hAnsiTheme="minorHAnsi" w:cstheme="minorHAnsi"/>
          <w:sz w:val="20"/>
          <w:szCs w:val="20"/>
        </w:rPr>
        <w:t xml:space="preserve"> d'aucun supplément à ce sujet.</w:t>
      </w:r>
    </w:p>
    <w:p w14:paraId="5A5006AF" w14:textId="77777777" w:rsidR="001312F8" w:rsidRPr="004D2D94" w:rsidRDefault="001312F8" w:rsidP="00301EB3">
      <w:pPr>
        <w:pStyle w:val="Titre2"/>
        <w:ind w:left="284" w:right="118"/>
        <w:jc w:val="both"/>
        <w:rPr>
          <w:rFonts w:asciiTheme="minorHAnsi" w:hAnsiTheme="minorHAnsi" w:cstheme="minorHAnsi"/>
        </w:rPr>
      </w:pPr>
      <w:bookmarkStart w:id="6" w:name="_Toc208495683"/>
      <w:r w:rsidRPr="004D2D94">
        <w:rPr>
          <w:rFonts w:asciiTheme="minorHAnsi" w:hAnsiTheme="minorHAnsi" w:cstheme="minorHAnsi"/>
        </w:rPr>
        <w:t>1.4 – RECONNAISSANCE DES LIEUX</w:t>
      </w:r>
      <w:bookmarkEnd w:id="6"/>
    </w:p>
    <w:p w14:paraId="4CC57D80" w14:textId="684C8CCB" w:rsidR="00B13DC5" w:rsidRDefault="00B13DC5" w:rsidP="00B13DC5">
      <w:pPr>
        <w:tabs>
          <w:tab w:val="left" w:pos="284"/>
          <w:tab w:val="left" w:pos="426"/>
          <w:tab w:val="left" w:pos="567"/>
          <w:tab w:val="left" w:pos="851"/>
          <w:tab w:val="left" w:pos="993"/>
          <w:tab w:val="left" w:pos="1134"/>
          <w:tab w:val="left" w:pos="1276"/>
        </w:tabs>
        <w:ind w:left="284" w:right="118"/>
        <w:jc w:val="both"/>
        <w:rPr>
          <w:rFonts w:asciiTheme="minorHAnsi" w:hAnsiTheme="minorHAnsi" w:cstheme="minorHAnsi"/>
          <w:sz w:val="20"/>
          <w:szCs w:val="20"/>
        </w:rPr>
      </w:pPr>
      <w:r>
        <w:rPr>
          <w:rFonts w:asciiTheme="minorHAnsi" w:hAnsiTheme="minorHAnsi" w:cstheme="minorHAnsi"/>
          <w:sz w:val="20"/>
          <w:szCs w:val="20"/>
        </w:rPr>
        <w:t xml:space="preserve">Une visite sur site est obligatoire afin d’appréhender au mieux </w:t>
      </w:r>
      <w:r>
        <w:rPr>
          <w:rFonts w:asciiTheme="minorHAnsi" w:hAnsiTheme="minorHAnsi" w:cstheme="minorHAnsi"/>
          <w:sz w:val="20"/>
          <w:szCs w:val="20"/>
        </w:rPr>
        <w:t>les contraintes liées</w:t>
      </w:r>
      <w:r>
        <w:rPr>
          <w:rFonts w:asciiTheme="minorHAnsi" w:hAnsiTheme="minorHAnsi" w:cstheme="minorHAnsi"/>
          <w:sz w:val="20"/>
          <w:szCs w:val="20"/>
        </w:rPr>
        <w:t xml:space="preserve"> au site.</w:t>
      </w:r>
    </w:p>
    <w:p w14:paraId="4F6C6A5F" w14:textId="77777777" w:rsidR="00B13DC5" w:rsidRDefault="00B13DC5" w:rsidP="00B13DC5">
      <w:pPr>
        <w:tabs>
          <w:tab w:val="left" w:pos="284"/>
          <w:tab w:val="left" w:pos="426"/>
          <w:tab w:val="left" w:pos="567"/>
          <w:tab w:val="left" w:pos="851"/>
          <w:tab w:val="left" w:pos="993"/>
          <w:tab w:val="left" w:pos="1134"/>
          <w:tab w:val="left" w:pos="1276"/>
        </w:tabs>
        <w:ind w:left="284" w:right="118"/>
        <w:jc w:val="both"/>
        <w:rPr>
          <w:rFonts w:asciiTheme="minorHAnsi" w:hAnsiTheme="minorHAnsi" w:cstheme="minorHAnsi"/>
          <w:sz w:val="20"/>
          <w:szCs w:val="20"/>
        </w:rPr>
      </w:pPr>
      <w:r>
        <w:rPr>
          <w:rFonts w:asciiTheme="minorHAnsi" w:hAnsiTheme="minorHAnsi" w:cstheme="minorHAnsi"/>
          <w:sz w:val="20"/>
          <w:szCs w:val="20"/>
        </w:rPr>
        <w:t>Pour cela, l’entreprise pourra se rapprocher du maitre d’ouvrage afin de planifier une date de visite.</w:t>
      </w:r>
    </w:p>
    <w:p w14:paraId="3D7A24A3" w14:textId="502594AC" w:rsidR="00031949" w:rsidRDefault="00031949" w:rsidP="00301EB3">
      <w:pPr>
        <w:tabs>
          <w:tab w:val="left" w:pos="284"/>
          <w:tab w:val="left" w:pos="426"/>
          <w:tab w:val="left" w:pos="567"/>
          <w:tab w:val="left" w:pos="851"/>
          <w:tab w:val="left" w:pos="993"/>
          <w:tab w:val="left" w:pos="1134"/>
          <w:tab w:val="left" w:pos="1276"/>
        </w:tabs>
        <w:ind w:left="284" w:right="118"/>
        <w:jc w:val="both"/>
        <w:rPr>
          <w:rFonts w:asciiTheme="minorHAnsi" w:hAnsiTheme="minorHAnsi" w:cstheme="minorHAnsi"/>
          <w:sz w:val="20"/>
          <w:szCs w:val="20"/>
        </w:rPr>
      </w:pPr>
    </w:p>
    <w:p w14:paraId="11DC4A7F" w14:textId="77777777" w:rsidR="001312F8" w:rsidRPr="004D2D94" w:rsidRDefault="001312F8" w:rsidP="00301EB3">
      <w:pPr>
        <w:pStyle w:val="Titre2"/>
        <w:ind w:left="284" w:right="118"/>
        <w:jc w:val="both"/>
        <w:rPr>
          <w:rFonts w:asciiTheme="minorHAnsi" w:hAnsiTheme="minorHAnsi" w:cstheme="minorHAnsi"/>
        </w:rPr>
      </w:pPr>
      <w:bookmarkStart w:id="7" w:name="_Toc310312911"/>
      <w:bookmarkStart w:id="8" w:name="_Toc208495684"/>
      <w:r w:rsidRPr="004D2D94">
        <w:rPr>
          <w:rFonts w:asciiTheme="minorHAnsi" w:hAnsiTheme="minorHAnsi" w:cstheme="minorHAnsi"/>
        </w:rPr>
        <w:t>1.5 – CALENDRIER D’EXECUTION DES TRAVAUX</w:t>
      </w:r>
      <w:bookmarkEnd w:id="7"/>
      <w:bookmarkEnd w:id="8"/>
    </w:p>
    <w:p w14:paraId="4B22B657" w14:textId="77777777" w:rsidR="001312F8" w:rsidRPr="004D2D94" w:rsidRDefault="001312F8" w:rsidP="00301EB3">
      <w:pPr>
        <w:tabs>
          <w:tab w:val="left" w:pos="284"/>
          <w:tab w:val="left" w:pos="426"/>
          <w:tab w:val="left" w:pos="567"/>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Les travaux précisés au paragraphe 1.3 ci avant seront exécutés en fonction du calendrier d’exécution établi par la Direction des Travaux ; l’entreprise devra s’y conformer expressément.</w:t>
      </w:r>
    </w:p>
    <w:p w14:paraId="0DB9F708"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L’entreprise du présent lot s’engage à mettre à la disposition du chantier, la main d’œuvre qualifiée, ainsi que tout le matériel nécessaire à l’exécution des ouvrages du présent lot, dans les délais mentionnés au calendrier des travaux.</w:t>
      </w:r>
    </w:p>
    <w:p w14:paraId="3246B610" w14:textId="77777777" w:rsidR="001312F8" w:rsidRPr="004D2D94" w:rsidRDefault="001312F8" w:rsidP="00301EB3">
      <w:pPr>
        <w:pStyle w:val="Titre2"/>
        <w:ind w:left="284" w:right="118"/>
        <w:jc w:val="both"/>
        <w:rPr>
          <w:rFonts w:asciiTheme="minorHAnsi" w:hAnsiTheme="minorHAnsi" w:cstheme="minorHAnsi"/>
        </w:rPr>
      </w:pPr>
      <w:bookmarkStart w:id="9" w:name="_Toc283903885"/>
      <w:bookmarkStart w:id="10" w:name="_Toc310312912"/>
      <w:bookmarkStart w:id="11" w:name="_Toc208495685"/>
      <w:r w:rsidRPr="004D2D94">
        <w:rPr>
          <w:rFonts w:asciiTheme="minorHAnsi" w:hAnsiTheme="minorHAnsi" w:cstheme="minorHAnsi"/>
        </w:rPr>
        <w:lastRenderedPageBreak/>
        <w:t>1.</w:t>
      </w:r>
      <w:r w:rsidR="00DD512C" w:rsidRPr="004D2D94">
        <w:rPr>
          <w:rFonts w:asciiTheme="minorHAnsi" w:hAnsiTheme="minorHAnsi" w:cstheme="minorHAnsi"/>
        </w:rPr>
        <w:t>6</w:t>
      </w:r>
      <w:r w:rsidRPr="004D2D94">
        <w:rPr>
          <w:rFonts w:asciiTheme="minorHAnsi" w:hAnsiTheme="minorHAnsi" w:cstheme="minorHAnsi"/>
        </w:rPr>
        <w:t xml:space="preserve"> - PLANS DE DETAILS D’EXECUTION ET DE CHANTIER</w:t>
      </w:r>
      <w:bookmarkEnd w:id="9"/>
      <w:bookmarkEnd w:id="10"/>
      <w:bookmarkEnd w:id="11"/>
    </w:p>
    <w:p w14:paraId="5DC35A94" w14:textId="2EDD1F0D"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L’entrepreneur du présent lot prendra à sa charge </w:t>
      </w:r>
      <w:r w:rsidRPr="004D2D94">
        <w:rPr>
          <w:rFonts w:asciiTheme="minorHAnsi" w:hAnsiTheme="minorHAnsi" w:cstheme="minorHAnsi"/>
          <w:b/>
          <w:bCs/>
          <w:sz w:val="20"/>
          <w:szCs w:val="20"/>
        </w:rPr>
        <w:t>l’ensemble des dossiers d’exécution</w:t>
      </w:r>
      <w:r w:rsidR="003D5A65" w:rsidRPr="004D2D94">
        <w:rPr>
          <w:rFonts w:asciiTheme="minorHAnsi" w:hAnsiTheme="minorHAnsi" w:cstheme="minorHAnsi"/>
          <w:b/>
          <w:bCs/>
          <w:sz w:val="20"/>
          <w:szCs w:val="20"/>
        </w:rPr>
        <w:t xml:space="preserve"> (plans d’E</w:t>
      </w:r>
      <w:r w:rsidR="00DD512C" w:rsidRPr="004D2D94">
        <w:rPr>
          <w:rFonts w:asciiTheme="minorHAnsi" w:hAnsiTheme="minorHAnsi" w:cstheme="minorHAnsi"/>
          <w:b/>
          <w:bCs/>
          <w:sz w:val="20"/>
          <w:szCs w:val="20"/>
        </w:rPr>
        <w:t xml:space="preserve">XE </w:t>
      </w:r>
      <w:r w:rsidR="003D5A65" w:rsidRPr="004D2D94">
        <w:rPr>
          <w:rFonts w:asciiTheme="minorHAnsi" w:hAnsiTheme="minorHAnsi" w:cstheme="minorHAnsi"/>
          <w:b/>
          <w:bCs/>
          <w:sz w:val="20"/>
          <w:szCs w:val="20"/>
        </w:rPr>
        <w:t>et de chantier)</w:t>
      </w:r>
      <w:r w:rsidR="002B1BB2" w:rsidRPr="004D2D94">
        <w:rPr>
          <w:rFonts w:asciiTheme="minorHAnsi" w:hAnsiTheme="minorHAnsi" w:cstheme="minorHAnsi"/>
          <w:bCs/>
          <w:sz w:val="20"/>
          <w:szCs w:val="20"/>
        </w:rPr>
        <w:t xml:space="preserve">, </w:t>
      </w:r>
      <w:r w:rsidR="00F911B5" w:rsidRPr="004D2D94">
        <w:rPr>
          <w:rFonts w:asciiTheme="minorHAnsi" w:hAnsiTheme="minorHAnsi" w:cstheme="minorHAnsi"/>
          <w:bCs/>
          <w:sz w:val="20"/>
          <w:szCs w:val="20"/>
        </w:rPr>
        <w:t>qu’il devra</w:t>
      </w:r>
      <w:r w:rsidR="002B1BB2" w:rsidRPr="004D2D94">
        <w:rPr>
          <w:rFonts w:asciiTheme="minorHAnsi" w:hAnsiTheme="minorHAnsi" w:cstheme="minorHAnsi"/>
          <w:bCs/>
          <w:sz w:val="20"/>
          <w:szCs w:val="20"/>
        </w:rPr>
        <w:t xml:space="preserve"> présenter au Bureau d’Etudes afin que ce dernier y appose son VISA.</w:t>
      </w:r>
      <w:r w:rsidR="002B1BB2" w:rsidRPr="004D2D94">
        <w:rPr>
          <w:rFonts w:asciiTheme="minorHAnsi" w:hAnsiTheme="minorHAnsi" w:cstheme="minorHAnsi"/>
          <w:sz w:val="20"/>
          <w:szCs w:val="20"/>
        </w:rPr>
        <w:t xml:space="preserve"> I</w:t>
      </w:r>
      <w:r w:rsidRPr="004D2D94">
        <w:rPr>
          <w:rFonts w:asciiTheme="minorHAnsi" w:hAnsiTheme="minorHAnsi" w:cstheme="minorHAnsi"/>
          <w:sz w:val="20"/>
          <w:szCs w:val="20"/>
        </w:rPr>
        <w:t>l établira les schémas, les plans, les notes de calculs (</w:t>
      </w:r>
      <w:r w:rsidR="00022538">
        <w:rPr>
          <w:rFonts w:asciiTheme="minorHAnsi" w:hAnsiTheme="minorHAnsi" w:cstheme="minorHAnsi"/>
          <w:sz w:val="20"/>
          <w:szCs w:val="20"/>
        </w:rPr>
        <w:t xml:space="preserve">Chute de tension, colonne électrique, </w:t>
      </w:r>
      <w:r w:rsidRPr="004D2D94">
        <w:rPr>
          <w:rFonts w:asciiTheme="minorHAnsi" w:hAnsiTheme="minorHAnsi" w:cstheme="minorHAnsi"/>
          <w:sz w:val="20"/>
          <w:szCs w:val="20"/>
        </w:rPr>
        <w:t xml:space="preserve">hydraulique, aéraulique, perte de charge, </w:t>
      </w:r>
      <w:r w:rsidR="00F911B5" w:rsidRPr="004D2D94">
        <w:rPr>
          <w:rFonts w:asciiTheme="minorHAnsi" w:hAnsiTheme="minorHAnsi" w:cstheme="minorHAnsi"/>
          <w:sz w:val="20"/>
          <w:szCs w:val="20"/>
        </w:rPr>
        <w:t>etc.…</w:t>
      </w:r>
      <w:r w:rsidRPr="004D2D94">
        <w:rPr>
          <w:rFonts w:asciiTheme="minorHAnsi" w:hAnsiTheme="minorHAnsi" w:cstheme="minorHAnsi"/>
          <w:sz w:val="20"/>
          <w:szCs w:val="20"/>
        </w:rPr>
        <w:t>), les schémas de principe, les notes techniques particulières au projet et nécessaires à l’exécution des travaux en tenant compte des prescriptions techniques des autres corps d’état.</w:t>
      </w:r>
    </w:p>
    <w:p w14:paraId="2A76C6A5" w14:textId="77777777" w:rsidR="00DA773A" w:rsidRPr="004D2D94" w:rsidRDefault="00DA773A" w:rsidP="00301EB3">
      <w:pPr>
        <w:ind w:left="284" w:right="118"/>
        <w:jc w:val="both"/>
        <w:rPr>
          <w:rFonts w:asciiTheme="minorHAnsi" w:hAnsiTheme="minorHAnsi" w:cstheme="minorHAnsi"/>
          <w:sz w:val="20"/>
          <w:szCs w:val="20"/>
        </w:rPr>
      </w:pPr>
    </w:p>
    <w:p w14:paraId="29AF6A7B" w14:textId="4E171B50"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Ces plans ainsi que les différentes notes de calculs seront </w:t>
      </w:r>
      <w:r w:rsidR="00F911B5" w:rsidRPr="004D2D94">
        <w:rPr>
          <w:rFonts w:asciiTheme="minorHAnsi" w:hAnsiTheme="minorHAnsi" w:cstheme="minorHAnsi"/>
          <w:sz w:val="20"/>
          <w:szCs w:val="20"/>
        </w:rPr>
        <w:t>fournis</w:t>
      </w:r>
      <w:r w:rsidRPr="004D2D94">
        <w:rPr>
          <w:rFonts w:asciiTheme="minorHAnsi" w:hAnsiTheme="minorHAnsi" w:cstheme="minorHAnsi"/>
          <w:sz w:val="20"/>
          <w:szCs w:val="20"/>
        </w:rPr>
        <w:t xml:space="preserve"> au responsable des travaux, ainsi qu’au</w:t>
      </w:r>
      <w:r w:rsidR="00FF36F8" w:rsidRPr="004D2D94">
        <w:rPr>
          <w:rFonts w:asciiTheme="minorHAnsi" w:hAnsiTheme="minorHAnsi" w:cstheme="minorHAnsi"/>
          <w:sz w:val="20"/>
          <w:szCs w:val="20"/>
        </w:rPr>
        <w:t xml:space="preserve"> Bureau de Contrôle</w:t>
      </w:r>
      <w:r w:rsidRPr="004D2D94">
        <w:rPr>
          <w:rFonts w:asciiTheme="minorHAnsi" w:hAnsiTheme="minorHAnsi" w:cstheme="minorHAnsi"/>
          <w:sz w:val="20"/>
          <w:szCs w:val="20"/>
        </w:rPr>
        <w:t>, avant l’exécution de ces derniers, pour accord ou observations. Ils seront mis à jour au fur et à mesure de l’avancement des travaux et permettront la réalisation du dossier des ouvrages exécutés en fin de chantier.</w:t>
      </w:r>
    </w:p>
    <w:p w14:paraId="4994AF8C" w14:textId="77777777" w:rsidR="001312F8" w:rsidRPr="004D2D94" w:rsidRDefault="001312F8" w:rsidP="00301EB3">
      <w:pPr>
        <w:ind w:left="284" w:right="118"/>
        <w:jc w:val="both"/>
        <w:rPr>
          <w:rFonts w:asciiTheme="minorHAnsi" w:hAnsiTheme="minorHAnsi" w:cstheme="minorHAnsi"/>
          <w:sz w:val="20"/>
          <w:szCs w:val="20"/>
        </w:rPr>
      </w:pPr>
    </w:p>
    <w:p w14:paraId="681F76E8"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Les frais de reproduction de ces documents pour les besoins de Marché, du Dossier de chantier sont à la charge de l’entreprise adjudicataire du présent lot qui en assurera également la diffusion auprès des personnes et organismes concernés.</w:t>
      </w:r>
    </w:p>
    <w:p w14:paraId="1A219573"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p>
    <w:p w14:paraId="156F1739" w14:textId="64C88B86" w:rsidR="001312F8" w:rsidRPr="00C35EC0" w:rsidRDefault="00F911B5"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u w:val="single"/>
        </w:rPr>
      </w:pPr>
      <w:r w:rsidRPr="00C35EC0">
        <w:rPr>
          <w:rFonts w:asciiTheme="minorHAnsi" w:hAnsiTheme="minorHAnsi" w:cstheme="minorHAnsi"/>
          <w:sz w:val="20"/>
          <w:szCs w:val="20"/>
          <w:u w:val="single"/>
        </w:rPr>
        <w:t>Le B.E.T ALT’YSS</w:t>
      </w:r>
      <w:r w:rsidR="00031949" w:rsidRPr="00C35EC0">
        <w:rPr>
          <w:rFonts w:asciiTheme="minorHAnsi" w:hAnsiTheme="minorHAnsi" w:cstheme="minorHAnsi"/>
          <w:b/>
          <w:bCs/>
          <w:sz w:val="20"/>
          <w:szCs w:val="20"/>
          <w:u w:val="single"/>
        </w:rPr>
        <w:t xml:space="preserve"> </w:t>
      </w:r>
      <w:r w:rsidRPr="00C35EC0">
        <w:rPr>
          <w:rFonts w:asciiTheme="minorHAnsi" w:hAnsiTheme="minorHAnsi" w:cstheme="minorHAnsi"/>
          <w:b/>
          <w:bCs/>
          <w:sz w:val="20"/>
          <w:szCs w:val="20"/>
          <w:u w:val="single"/>
        </w:rPr>
        <w:t xml:space="preserve">INGENIERIE </w:t>
      </w:r>
      <w:r w:rsidRPr="00C35EC0">
        <w:rPr>
          <w:rFonts w:asciiTheme="minorHAnsi" w:hAnsiTheme="minorHAnsi" w:cstheme="minorHAnsi"/>
          <w:sz w:val="20"/>
          <w:szCs w:val="20"/>
          <w:u w:val="single"/>
        </w:rPr>
        <w:t>n’a</w:t>
      </w:r>
      <w:r w:rsidR="001312F8" w:rsidRPr="00C35EC0">
        <w:rPr>
          <w:rFonts w:asciiTheme="minorHAnsi" w:hAnsiTheme="minorHAnsi" w:cstheme="minorHAnsi"/>
          <w:sz w:val="20"/>
          <w:szCs w:val="20"/>
          <w:u w:val="single"/>
        </w:rPr>
        <w:t xml:space="preserve"> pas de mission pour la réalisation des études, plans ou dossiers d'exécution.</w:t>
      </w:r>
    </w:p>
    <w:p w14:paraId="61DAB342" w14:textId="77777777" w:rsidR="001312F8" w:rsidRPr="004D2D94" w:rsidRDefault="00B739D1" w:rsidP="00301EB3">
      <w:pPr>
        <w:pStyle w:val="Titre2"/>
        <w:ind w:left="284" w:right="118"/>
        <w:jc w:val="both"/>
        <w:rPr>
          <w:rFonts w:asciiTheme="minorHAnsi" w:hAnsiTheme="minorHAnsi" w:cstheme="minorHAnsi"/>
        </w:rPr>
      </w:pPr>
      <w:bookmarkStart w:id="12" w:name="_Toc310312913"/>
      <w:bookmarkStart w:id="13" w:name="_Toc208495686"/>
      <w:r w:rsidRPr="004D2D94">
        <w:rPr>
          <w:rFonts w:asciiTheme="minorHAnsi" w:hAnsiTheme="minorHAnsi" w:cstheme="minorHAnsi"/>
        </w:rPr>
        <w:t>1.</w:t>
      </w:r>
      <w:r w:rsidR="00DD512C" w:rsidRPr="004D2D94">
        <w:rPr>
          <w:rFonts w:asciiTheme="minorHAnsi" w:hAnsiTheme="minorHAnsi" w:cstheme="minorHAnsi"/>
        </w:rPr>
        <w:t>7</w:t>
      </w:r>
      <w:r w:rsidR="001312F8" w:rsidRPr="004D2D94">
        <w:rPr>
          <w:rFonts w:asciiTheme="minorHAnsi" w:hAnsiTheme="minorHAnsi" w:cstheme="minorHAnsi"/>
        </w:rPr>
        <w:t xml:space="preserve"> - PROTECTION DES OUVRAGES - NETTOYAGE</w:t>
      </w:r>
      <w:bookmarkEnd w:id="12"/>
      <w:bookmarkEnd w:id="13"/>
    </w:p>
    <w:p w14:paraId="1E1BC4BE"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Les entreprises devront prévoir la protection de tous leurs ouvrages pendant l’exécution de leurs travaux, ainsi que le transport des matériels et matériaux.</w:t>
      </w:r>
    </w:p>
    <w:p w14:paraId="2A5777BB"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Elles devront aussi prendre toutes dispositions utiles pour assurer la protection et le maintien en place des éléments existants.</w:t>
      </w:r>
    </w:p>
    <w:p w14:paraId="7898F814"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Si, malgré les dispositions prises, des ouvrages sont détériorés les entreprises devront assurer, à leurs frais, la remise en état de </w:t>
      </w:r>
      <w:r w:rsidR="006C4EB5" w:rsidRPr="004D2D94">
        <w:rPr>
          <w:rFonts w:asciiTheme="minorHAnsi" w:hAnsiTheme="minorHAnsi" w:cstheme="minorHAnsi"/>
          <w:sz w:val="20"/>
          <w:szCs w:val="20"/>
        </w:rPr>
        <w:t>ceux-ci</w:t>
      </w:r>
      <w:r w:rsidRPr="004D2D94">
        <w:rPr>
          <w:rFonts w:asciiTheme="minorHAnsi" w:hAnsiTheme="minorHAnsi" w:cstheme="minorHAnsi"/>
          <w:sz w:val="20"/>
          <w:szCs w:val="20"/>
        </w:rPr>
        <w:t>.</w:t>
      </w:r>
    </w:p>
    <w:p w14:paraId="1F720B7B"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Pendant les travaux et à l’achèvement total ou partiel de leurs ouvrages, les entreprises devront assurer </w:t>
      </w:r>
      <w:r w:rsidR="006C4EB5" w:rsidRPr="004D2D94">
        <w:rPr>
          <w:rFonts w:asciiTheme="minorHAnsi" w:hAnsiTheme="minorHAnsi" w:cstheme="minorHAnsi"/>
          <w:sz w:val="20"/>
          <w:szCs w:val="20"/>
        </w:rPr>
        <w:t>le nettoyage du chantier et de c</w:t>
      </w:r>
      <w:r w:rsidRPr="004D2D94">
        <w:rPr>
          <w:rFonts w:asciiTheme="minorHAnsi" w:hAnsiTheme="minorHAnsi" w:cstheme="minorHAnsi"/>
          <w:sz w:val="20"/>
          <w:szCs w:val="20"/>
        </w:rPr>
        <w:t>e</w:t>
      </w:r>
      <w:r w:rsidR="006C4EB5" w:rsidRPr="004D2D94">
        <w:rPr>
          <w:rFonts w:asciiTheme="minorHAnsi" w:hAnsiTheme="minorHAnsi" w:cstheme="minorHAnsi"/>
          <w:sz w:val="20"/>
          <w:szCs w:val="20"/>
        </w:rPr>
        <w:t>s</w:t>
      </w:r>
      <w:r w:rsidRPr="004D2D94">
        <w:rPr>
          <w:rFonts w:asciiTheme="minorHAnsi" w:hAnsiTheme="minorHAnsi" w:cstheme="minorHAnsi"/>
          <w:sz w:val="20"/>
          <w:szCs w:val="20"/>
        </w:rPr>
        <w:t xml:space="preserve"> abords.</w:t>
      </w:r>
    </w:p>
    <w:p w14:paraId="752F3D08"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bCs/>
          <w:sz w:val="20"/>
          <w:szCs w:val="20"/>
        </w:rPr>
      </w:pPr>
      <w:r w:rsidRPr="004D2D94">
        <w:rPr>
          <w:rFonts w:asciiTheme="minorHAnsi" w:hAnsiTheme="minorHAnsi" w:cstheme="minorHAnsi"/>
          <w:bCs/>
          <w:sz w:val="20"/>
          <w:szCs w:val="20"/>
        </w:rPr>
        <w:t>L’entreprise devra l’évacuation de ces déblais, gravois, emballages, …</w:t>
      </w:r>
    </w:p>
    <w:p w14:paraId="30454375"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bCs/>
          <w:sz w:val="20"/>
          <w:szCs w:val="20"/>
        </w:rPr>
      </w:pPr>
      <w:r w:rsidRPr="004D2D94">
        <w:rPr>
          <w:rFonts w:asciiTheme="minorHAnsi" w:hAnsiTheme="minorHAnsi" w:cstheme="minorHAnsi"/>
          <w:bCs/>
          <w:sz w:val="20"/>
          <w:szCs w:val="20"/>
        </w:rPr>
        <w:t>Dans le cas où le nettoyage journalier ou final, avant réception n’est pas (ou mal) exécuté, celui-ci sera exécuté par une autre entreprise, sur demande du maître d’œuvre, à la charge des entreprises défaillantes et/ou au compte prorata.</w:t>
      </w:r>
    </w:p>
    <w:p w14:paraId="6C39BA8A" w14:textId="77777777" w:rsidR="001312F8" w:rsidRPr="004D2D94" w:rsidRDefault="00B739D1" w:rsidP="00301EB3">
      <w:pPr>
        <w:pStyle w:val="Titre2"/>
        <w:ind w:left="284" w:right="118"/>
        <w:jc w:val="both"/>
        <w:rPr>
          <w:rFonts w:asciiTheme="minorHAnsi" w:hAnsiTheme="minorHAnsi" w:cstheme="minorHAnsi"/>
        </w:rPr>
      </w:pPr>
      <w:bookmarkStart w:id="14" w:name="_Toc310312914"/>
      <w:bookmarkStart w:id="15" w:name="_Toc208495687"/>
      <w:r w:rsidRPr="004D2D94">
        <w:rPr>
          <w:rFonts w:asciiTheme="minorHAnsi" w:hAnsiTheme="minorHAnsi" w:cstheme="minorHAnsi"/>
        </w:rPr>
        <w:t>1.</w:t>
      </w:r>
      <w:r w:rsidR="00DD512C" w:rsidRPr="004D2D94">
        <w:rPr>
          <w:rFonts w:asciiTheme="minorHAnsi" w:hAnsiTheme="minorHAnsi" w:cstheme="minorHAnsi"/>
        </w:rPr>
        <w:t>8</w:t>
      </w:r>
      <w:r w:rsidR="001312F8" w:rsidRPr="004D2D94">
        <w:rPr>
          <w:rFonts w:asciiTheme="minorHAnsi" w:hAnsiTheme="minorHAnsi" w:cstheme="minorHAnsi"/>
        </w:rPr>
        <w:t xml:space="preserve"> – INSTALLATION DE CHANTIER</w:t>
      </w:r>
      <w:bookmarkEnd w:id="14"/>
      <w:bookmarkEnd w:id="15"/>
    </w:p>
    <w:p w14:paraId="520BA95E" w14:textId="77777777" w:rsidR="007B7D34" w:rsidRDefault="00C35EC0" w:rsidP="00301EB3">
      <w:pPr>
        <w:ind w:left="284" w:right="118"/>
        <w:jc w:val="both"/>
        <w:rPr>
          <w:rFonts w:asciiTheme="minorHAnsi" w:hAnsiTheme="minorHAnsi" w:cstheme="minorHAnsi"/>
          <w:sz w:val="20"/>
          <w:szCs w:val="20"/>
        </w:rPr>
      </w:pPr>
      <w:r>
        <w:rPr>
          <w:rFonts w:asciiTheme="minorHAnsi" w:hAnsiTheme="minorHAnsi" w:cstheme="minorHAnsi"/>
          <w:sz w:val="20"/>
          <w:szCs w:val="20"/>
        </w:rPr>
        <w:t>Tous</w:t>
      </w:r>
      <w:r w:rsidR="007B7D34">
        <w:rPr>
          <w:rFonts w:asciiTheme="minorHAnsi" w:hAnsiTheme="minorHAnsi" w:cstheme="minorHAnsi"/>
          <w:sz w:val="20"/>
          <w:szCs w:val="20"/>
        </w:rPr>
        <w:t xml:space="preserve"> les équipements devront, en fin de journée, soit être installé, soit évacué.</w:t>
      </w:r>
    </w:p>
    <w:p w14:paraId="246D5D62" w14:textId="77777777" w:rsidR="007B7D34" w:rsidRPr="004D2D94" w:rsidRDefault="007B7D34" w:rsidP="00301EB3">
      <w:pPr>
        <w:ind w:left="284" w:right="118"/>
        <w:jc w:val="both"/>
        <w:rPr>
          <w:rFonts w:asciiTheme="minorHAnsi" w:hAnsiTheme="minorHAnsi" w:cstheme="minorHAnsi"/>
          <w:sz w:val="20"/>
          <w:szCs w:val="20"/>
        </w:rPr>
      </w:pPr>
      <w:r>
        <w:rPr>
          <w:rFonts w:asciiTheme="minorHAnsi" w:hAnsiTheme="minorHAnsi" w:cstheme="minorHAnsi"/>
          <w:sz w:val="20"/>
          <w:szCs w:val="20"/>
        </w:rPr>
        <w:t>Aucun stock sur site ne sera toléré.</w:t>
      </w:r>
    </w:p>
    <w:p w14:paraId="12A4311A" w14:textId="77777777" w:rsidR="001312F8" w:rsidRPr="004D2D94" w:rsidRDefault="00DD512C" w:rsidP="00301EB3">
      <w:pPr>
        <w:pStyle w:val="Titre2"/>
        <w:ind w:left="284" w:right="118"/>
        <w:jc w:val="both"/>
        <w:rPr>
          <w:rFonts w:asciiTheme="minorHAnsi" w:hAnsiTheme="minorHAnsi" w:cstheme="minorHAnsi"/>
        </w:rPr>
      </w:pPr>
      <w:bookmarkStart w:id="16" w:name="_Toc310312915"/>
      <w:bookmarkStart w:id="17" w:name="_Toc208495688"/>
      <w:r w:rsidRPr="004D2D94">
        <w:rPr>
          <w:rFonts w:asciiTheme="minorHAnsi" w:hAnsiTheme="minorHAnsi" w:cstheme="minorHAnsi"/>
        </w:rPr>
        <w:t>1.9</w:t>
      </w:r>
      <w:r w:rsidR="001312F8" w:rsidRPr="004D2D94">
        <w:rPr>
          <w:rFonts w:asciiTheme="minorHAnsi" w:hAnsiTheme="minorHAnsi" w:cstheme="minorHAnsi"/>
        </w:rPr>
        <w:t xml:space="preserve"> - COMPTE PRORATA</w:t>
      </w:r>
      <w:bookmarkEnd w:id="16"/>
      <w:bookmarkEnd w:id="17"/>
    </w:p>
    <w:p w14:paraId="3FFC6446" w14:textId="77777777" w:rsidR="00E1162A" w:rsidRPr="004D2D94" w:rsidRDefault="007B7D34" w:rsidP="00301EB3">
      <w:pPr>
        <w:ind w:left="284" w:right="118"/>
        <w:jc w:val="both"/>
        <w:rPr>
          <w:rFonts w:asciiTheme="minorHAnsi" w:hAnsiTheme="minorHAnsi" w:cstheme="minorHAnsi"/>
          <w:sz w:val="20"/>
          <w:szCs w:val="20"/>
        </w:rPr>
      </w:pPr>
      <w:bookmarkStart w:id="18" w:name="_Toc310312916"/>
      <w:r>
        <w:rPr>
          <w:rFonts w:asciiTheme="minorHAnsi" w:hAnsiTheme="minorHAnsi" w:cstheme="minorHAnsi"/>
          <w:sz w:val="20"/>
          <w:szCs w:val="20"/>
        </w:rPr>
        <w:t>Sans objets</w:t>
      </w:r>
    </w:p>
    <w:p w14:paraId="509FA340" w14:textId="77777777" w:rsidR="00260B30" w:rsidRPr="004D2D94" w:rsidRDefault="00B739D1" w:rsidP="00301EB3">
      <w:pPr>
        <w:pStyle w:val="Titre2"/>
        <w:ind w:left="284" w:right="118"/>
        <w:jc w:val="both"/>
        <w:rPr>
          <w:rFonts w:asciiTheme="minorHAnsi" w:hAnsiTheme="minorHAnsi" w:cstheme="minorHAnsi"/>
        </w:rPr>
      </w:pPr>
      <w:bookmarkStart w:id="19" w:name="_Toc208495689"/>
      <w:r w:rsidRPr="004D2D94">
        <w:rPr>
          <w:rFonts w:asciiTheme="minorHAnsi" w:hAnsiTheme="minorHAnsi" w:cstheme="minorHAnsi"/>
        </w:rPr>
        <w:t>1.1</w:t>
      </w:r>
      <w:r w:rsidR="00DD512C" w:rsidRPr="004D2D94">
        <w:rPr>
          <w:rFonts w:asciiTheme="minorHAnsi" w:hAnsiTheme="minorHAnsi" w:cstheme="minorHAnsi"/>
        </w:rPr>
        <w:t>0</w:t>
      </w:r>
      <w:r w:rsidR="001312F8" w:rsidRPr="004D2D94">
        <w:rPr>
          <w:rFonts w:asciiTheme="minorHAnsi" w:hAnsiTheme="minorHAnsi" w:cstheme="minorHAnsi"/>
        </w:rPr>
        <w:t xml:space="preserve"> – NORMES – REGLEMENTS – DTU</w:t>
      </w:r>
      <w:bookmarkEnd w:id="18"/>
      <w:bookmarkEnd w:id="19"/>
      <w:r w:rsidR="001312F8" w:rsidRPr="004D2D94">
        <w:rPr>
          <w:rFonts w:asciiTheme="minorHAnsi" w:hAnsiTheme="minorHAnsi" w:cstheme="minorHAnsi"/>
        </w:rPr>
        <w:t xml:space="preserve"> </w:t>
      </w:r>
    </w:p>
    <w:p w14:paraId="1746B594" w14:textId="77777777" w:rsidR="005D4586" w:rsidRPr="004D2D94" w:rsidRDefault="005D4586" w:rsidP="00301EB3">
      <w:pPr>
        <w:spacing w:line="240" w:lineRule="atLeast"/>
        <w:ind w:left="284" w:right="118"/>
        <w:jc w:val="both"/>
        <w:rPr>
          <w:rFonts w:asciiTheme="minorHAnsi" w:hAnsiTheme="minorHAnsi" w:cstheme="minorHAnsi"/>
          <w:sz w:val="20"/>
          <w:szCs w:val="20"/>
        </w:rPr>
      </w:pPr>
      <w:r w:rsidRPr="004D2D94">
        <w:rPr>
          <w:rFonts w:asciiTheme="minorHAnsi" w:hAnsiTheme="minorHAnsi" w:cstheme="minorHAnsi"/>
          <w:sz w:val="20"/>
          <w:szCs w:val="20"/>
        </w:rPr>
        <w:t>Les travaux prévus sont notamment assujettis aux textes réglementaires suivants :</w:t>
      </w:r>
    </w:p>
    <w:p w14:paraId="0EB0B4C1" w14:textId="77777777" w:rsidR="005D4586" w:rsidRPr="004D2D94" w:rsidRDefault="005D4586">
      <w:pPr>
        <w:numPr>
          <w:ilvl w:val="0"/>
          <w:numId w:val="16"/>
        </w:numPr>
        <w:spacing w:line="240" w:lineRule="atLeast"/>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Code de la Construction et de l'Habitation (Article R 123.1 à R 123.55).</w:t>
      </w:r>
    </w:p>
    <w:p w14:paraId="2C12F641" w14:textId="77777777" w:rsidR="005D4586" w:rsidRPr="004D2D94" w:rsidRDefault="005D4586">
      <w:pPr>
        <w:numPr>
          <w:ilvl w:val="0"/>
          <w:numId w:val="16"/>
        </w:numPr>
        <w:spacing w:line="240" w:lineRule="atLeast"/>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Arrêté du 25 juin 1980 modifié portant approbation des dispositions générales du Règlement de Sécurité contre les risques d'incendie et de panique dans les E. R. P. (Etablissements Recevant du Public).</w:t>
      </w:r>
    </w:p>
    <w:p w14:paraId="6E7DE08B" w14:textId="77777777" w:rsidR="005D4586" w:rsidRPr="004D2D94" w:rsidRDefault="005D4586">
      <w:pPr>
        <w:numPr>
          <w:ilvl w:val="0"/>
          <w:numId w:val="16"/>
        </w:numPr>
        <w:spacing w:line="240" w:lineRule="atLeast"/>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L'établissement sera également soumis aux prescriptions du Rapport d'Examen du dossier par la Commission de Sécurité.</w:t>
      </w:r>
    </w:p>
    <w:p w14:paraId="6E1C38E4" w14:textId="77777777" w:rsidR="005D4586" w:rsidRPr="007D659A" w:rsidRDefault="005D4586" w:rsidP="00301EB3">
      <w:pPr>
        <w:ind w:left="284" w:right="118"/>
        <w:jc w:val="both"/>
        <w:rPr>
          <w:rFonts w:asciiTheme="minorHAnsi" w:hAnsiTheme="minorHAnsi" w:cstheme="minorHAnsi"/>
          <w:sz w:val="14"/>
          <w:szCs w:val="14"/>
        </w:rPr>
      </w:pPr>
    </w:p>
    <w:p w14:paraId="4BBF8188" w14:textId="62DFCA60"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L’exécution et le calcul des différents ouvrages seront soumis au respect des prescriptions imposées par les Normes Françaises, les Règlements Techniques Unifiés, Décrets, etc. ..., Français Européens en vigueur à la date d’adjudication et en particulier à ceux désignés ci-après de manière non </w:t>
      </w:r>
      <w:r w:rsidR="00F911B5" w:rsidRPr="004D2D94">
        <w:rPr>
          <w:rFonts w:asciiTheme="minorHAnsi" w:hAnsiTheme="minorHAnsi" w:cstheme="minorHAnsi"/>
          <w:sz w:val="20"/>
          <w:szCs w:val="20"/>
        </w:rPr>
        <w:t>exhaustive :</w:t>
      </w:r>
    </w:p>
    <w:p w14:paraId="0CD91E3E" w14:textId="77777777" w:rsidR="00FF1F68" w:rsidRDefault="00FF1F68" w:rsidP="00301EB3">
      <w:pPr>
        <w:ind w:left="284" w:right="118"/>
        <w:jc w:val="both"/>
        <w:rPr>
          <w:rFonts w:asciiTheme="minorHAnsi" w:hAnsiTheme="minorHAnsi" w:cstheme="minorHAnsi"/>
          <w:sz w:val="20"/>
          <w:szCs w:val="20"/>
        </w:rPr>
      </w:pPr>
    </w:p>
    <w:p w14:paraId="0069F037"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Les textes réglementaires :</w:t>
      </w:r>
    </w:p>
    <w:p w14:paraId="7B313097" w14:textId="77777777" w:rsidR="001312F8" w:rsidRPr="004D2D94" w:rsidRDefault="001312F8">
      <w:pPr>
        <w:numPr>
          <w:ilvl w:val="0"/>
          <w:numId w:val="9"/>
        </w:numPr>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Les règles de l'Art et interprofessionnelles</w:t>
      </w:r>
    </w:p>
    <w:p w14:paraId="2921FD0E" w14:textId="77777777" w:rsidR="003168DD" w:rsidRPr="004D2D94" w:rsidRDefault="003168DD">
      <w:pPr>
        <w:numPr>
          <w:ilvl w:val="0"/>
          <w:numId w:val="9"/>
        </w:numPr>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L'ensemble des règles du DTU</w:t>
      </w:r>
    </w:p>
    <w:p w14:paraId="17F5CF0A" w14:textId="77777777" w:rsidR="001312F8" w:rsidRPr="004D2D94" w:rsidRDefault="001312F8">
      <w:pPr>
        <w:numPr>
          <w:ilvl w:val="0"/>
          <w:numId w:val="9"/>
        </w:numPr>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Les prescriptions de protection des travailleurs</w:t>
      </w:r>
    </w:p>
    <w:p w14:paraId="4C147B03" w14:textId="77777777" w:rsidR="001312F8" w:rsidRPr="004D2D94" w:rsidRDefault="001312F8">
      <w:pPr>
        <w:numPr>
          <w:ilvl w:val="0"/>
          <w:numId w:val="9"/>
        </w:numPr>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Les règles professionnelles U.C.H. 24.79</w:t>
      </w:r>
    </w:p>
    <w:p w14:paraId="48C00DC3" w14:textId="77777777" w:rsidR="003168DD" w:rsidRPr="004D2D94" w:rsidRDefault="003168DD" w:rsidP="00301EB3">
      <w:pPr>
        <w:ind w:left="284" w:right="118"/>
        <w:jc w:val="both"/>
        <w:rPr>
          <w:rFonts w:asciiTheme="minorHAnsi" w:hAnsiTheme="minorHAnsi" w:cstheme="minorHAnsi"/>
          <w:sz w:val="20"/>
          <w:szCs w:val="20"/>
        </w:rPr>
      </w:pPr>
    </w:p>
    <w:p w14:paraId="0ADCCC5B" w14:textId="77777777" w:rsidR="003E1132" w:rsidRPr="004D2D94" w:rsidRDefault="003E1132"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Spécifications générales : </w:t>
      </w:r>
    </w:p>
    <w:p w14:paraId="539882B8" w14:textId="77777777" w:rsidR="003E1132" w:rsidRPr="004D2D94" w:rsidRDefault="003E1132">
      <w:pPr>
        <w:numPr>
          <w:ilvl w:val="0"/>
          <w:numId w:val="6"/>
        </w:numPr>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 Documents COPREC 1 et 2</w:t>
      </w:r>
    </w:p>
    <w:p w14:paraId="1CDBA782" w14:textId="77777777" w:rsidR="003E1132" w:rsidRPr="004D2D94" w:rsidRDefault="003E1132">
      <w:pPr>
        <w:numPr>
          <w:ilvl w:val="0"/>
          <w:numId w:val="6"/>
        </w:numPr>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 Réglementation concernant les installations soumises à déclaration</w:t>
      </w:r>
    </w:p>
    <w:p w14:paraId="31B5F7D3" w14:textId="77777777" w:rsidR="003E1132" w:rsidRDefault="003E1132">
      <w:pPr>
        <w:numPr>
          <w:ilvl w:val="0"/>
          <w:numId w:val="6"/>
        </w:numPr>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 Les avis techniques</w:t>
      </w:r>
    </w:p>
    <w:p w14:paraId="022A188F" w14:textId="77777777" w:rsidR="00C04285" w:rsidRDefault="00C04285" w:rsidP="00C04285">
      <w:pPr>
        <w:ind w:right="118"/>
        <w:jc w:val="both"/>
        <w:rPr>
          <w:rFonts w:asciiTheme="minorHAnsi" w:hAnsiTheme="minorHAnsi" w:cstheme="minorHAnsi"/>
          <w:sz w:val="20"/>
          <w:szCs w:val="20"/>
        </w:rPr>
      </w:pPr>
    </w:p>
    <w:p w14:paraId="2CF12C13" w14:textId="77777777" w:rsidR="003168DD" w:rsidRPr="004D2D94" w:rsidRDefault="003168DD" w:rsidP="00C04285">
      <w:pPr>
        <w:ind w:right="118"/>
        <w:jc w:val="both"/>
        <w:rPr>
          <w:rFonts w:asciiTheme="minorHAnsi" w:hAnsiTheme="minorHAnsi" w:cstheme="minorHAnsi"/>
          <w:sz w:val="20"/>
          <w:szCs w:val="20"/>
        </w:rPr>
      </w:pPr>
    </w:p>
    <w:p w14:paraId="3B34A740" w14:textId="77777777" w:rsidR="00260B30" w:rsidRPr="004D2D94" w:rsidRDefault="00B739D1" w:rsidP="00301EB3">
      <w:pPr>
        <w:pStyle w:val="Titre2"/>
        <w:ind w:left="284" w:right="118"/>
        <w:jc w:val="both"/>
        <w:rPr>
          <w:rFonts w:asciiTheme="minorHAnsi" w:hAnsiTheme="minorHAnsi" w:cstheme="minorHAnsi"/>
        </w:rPr>
      </w:pPr>
      <w:bookmarkStart w:id="20" w:name="_Toc310312917"/>
      <w:bookmarkStart w:id="21" w:name="_Toc208495690"/>
      <w:r w:rsidRPr="004D2D94">
        <w:rPr>
          <w:rFonts w:asciiTheme="minorHAnsi" w:hAnsiTheme="minorHAnsi" w:cstheme="minorHAnsi"/>
        </w:rPr>
        <w:lastRenderedPageBreak/>
        <w:t>1.1</w:t>
      </w:r>
      <w:r w:rsidR="00DD512C" w:rsidRPr="004D2D94">
        <w:rPr>
          <w:rFonts w:asciiTheme="minorHAnsi" w:hAnsiTheme="minorHAnsi" w:cstheme="minorHAnsi"/>
        </w:rPr>
        <w:t>1</w:t>
      </w:r>
      <w:r w:rsidR="001312F8" w:rsidRPr="004D2D94">
        <w:rPr>
          <w:rFonts w:asciiTheme="minorHAnsi" w:hAnsiTheme="minorHAnsi" w:cstheme="minorHAnsi"/>
        </w:rPr>
        <w:t xml:space="preserve"> – PERCEMENTS – SAIGNEES – GARNISSAGES – RESERVATIONS</w:t>
      </w:r>
      <w:bookmarkEnd w:id="20"/>
      <w:bookmarkEnd w:id="21"/>
    </w:p>
    <w:p w14:paraId="6E010DA0"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Les percements, saignées, garnissages, réservations nécessaires à l’exécution des travaux concernant ce lot seront dus par l’entreprise, y compris les raccords définitifs ainsi que les tranchées utiles à la pose des canalisations intéressant ce lot.</w:t>
      </w:r>
    </w:p>
    <w:p w14:paraId="3974A8FD"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Les traversées de parois par des canalisations se feront sous fourreaux. L’espace libre entre les canalisations et les fourreaux sera comblé à l’aide d’un produit coupe-feu de degré égal </w:t>
      </w:r>
      <w:r w:rsidR="006F36EA" w:rsidRPr="004D2D94">
        <w:rPr>
          <w:rFonts w:asciiTheme="minorHAnsi" w:hAnsiTheme="minorHAnsi" w:cstheme="minorHAnsi"/>
          <w:sz w:val="20"/>
          <w:szCs w:val="20"/>
        </w:rPr>
        <w:t>à</w:t>
      </w:r>
      <w:r w:rsidRPr="004D2D94">
        <w:rPr>
          <w:rFonts w:asciiTheme="minorHAnsi" w:hAnsiTheme="minorHAnsi" w:cstheme="minorHAnsi"/>
          <w:sz w:val="20"/>
          <w:szCs w:val="20"/>
        </w:rPr>
        <w:t xml:space="preserve"> la paroi traversée.</w:t>
      </w:r>
    </w:p>
    <w:p w14:paraId="4B83C11C" w14:textId="77777777" w:rsidR="001312F8" w:rsidRPr="004D2D94" w:rsidRDefault="00B739D1" w:rsidP="00301EB3">
      <w:pPr>
        <w:pStyle w:val="Titre2"/>
        <w:ind w:left="284" w:right="118"/>
        <w:jc w:val="both"/>
        <w:rPr>
          <w:rFonts w:asciiTheme="minorHAnsi" w:hAnsiTheme="minorHAnsi" w:cstheme="minorHAnsi"/>
        </w:rPr>
      </w:pPr>
      <w:bookmarkStart w:id="22" w:name="_Toc310312918"/>
      <w:bookmarkStart w:id="23" w:name="_Toc208495691"/>
      <w:r w:rsidRPr="004D2D94">
        <w:rPr>
          <w:rFonts w:asciiTheme="minorHAnsi" w:hAnsiTheme="minorHAnsi" w:cstheme="minorHAnsi"/>
        </w:rPr>
        <w:t>1.1</w:t>
      </w:r>
      <w:r w:rsidR="00DD512C" w:rsidRPr="004D2D94">
        <w:rPr>
          <w:rFonts w:asciiTheme="minorHAnsi" w:hAnsiTheme="minorHAnsi" w:cstheme="minorHAnsi"/>
        </w:rPr>
        <w:t>2</w:t>
      </w:r>
      <w:r w:rsidR="001312F8" w:rsidRPr="004D2D94">
        <w:rPr>
          <w:rFonts w:asciiTheme="minorHAnsi" w:hAnsiTheme="minorHAnsi" w:cstheme="minorHAnsi"/>
        </w:rPr>
        <w:t xml:space="preserve"> – PENALITES DE RETARD DANS EXECUTION DES TRAVAUX</w:t>
      </w:r>
      <w:bookmarkEnd w:id="22"/>
      <w:bookmarkEnd w:id="23"/>
    </w:p>
    <w:p w14:paraId="189428CA"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Les pénalités de retard dans l’exécution des travaux seront calculées conformément aux spécifications mentionnées dans les docume</w:t>
      </w:r>
      <w:r w:rsidR="003168DD" w:rsidRPr="004D2D94">
        <w:rPr>
          <w:rFonts w:asciiTheme="minorHAnsi" w:hAnsiTheme="minorHAnsi" w:cstheme="minorHAnsi"/>
          <w:sz w:val="20"/>
          <w:szCs w:val="20"/>
        </w:rPr>
        <w:t>n</w:t>
      </w:r>
      <w:r w:rsidRPr="004D2D94">
        <w:rPr>
          <w:rFonts w:asciiTheme="minorHAnsi" w:hAnsiTheme="minorHAnsi" w:cstheme="minorHAnsi"/>
          <w:sz w:val="20"/>
          <w:szCs w:val="20"/>
        </w:rPr>
        <w:t>ts généraux.</w:t>
      </w:r>
    </w:p>
    <w:p w14:paraId="06ED8A27" w14:textId="77777777" w:rsidR="001312F8" w:rsidRPr="004D2D94" w:rsidRDefault="00B739D1" w:rsidP="00301EB3">
      <w:pPr>
        <w:pStyle w:val="Titre2"/>
        <w:ind w:left="284" w:right="118"/>
        <w:jc w:val="both"/>
        <w:rPr>
          <w:rFonts w:asciiTheme="minorHAnsi" w:hAnsiTheme="minorHAnsi" w:cstheme="minorHAnsi"/>
        </w:rPr>
      </w:pPr>
      <w:bookmarkStart w:id="24" w:name="_Toc310312919"/>
      <w:bookmarkStart w:id="25" w:name="_Toc208495692"/>
      <w:r w:rsidRPr="004D2D94">
        <w:rPr>
          <w:rFonts w:asciiTheme="minorHAnsi" w:hAnsiTheme="minorHAnsi" w:cstheme="minorHAnsi"/>
        </w:rPr>
        <w:t>1.1</w:t>
      </w:r>
      <w:r w:rsidR="00DD512C" w:rsidRPr="004D2D94">
        <w:rPr>
          <w:rFonts w:asciiTheme="minorHAnsi" w:hAnsiTheme="minorHAnsi" w:cstheme="minorHAnsi"/>
        </w:rPr>
        <w:t>3</w:t>
      </w:r>
      <w:r w:rsidR="001312F8" w:rsidRPr="004D2D94">
        <w:rPr>
          <w:rFonts w:asciiTheme="minorHAnsi" w:hAnsiTheme="minorHAnsi" w:cstheme="minorHAnsi"/>
        </w:rPr>
        <w:t xml:space="preserve"> – REFERENCES MATERIELS</w:t>
      </w:r>
      <w:bookmarkEnd w:id="24"/>
      <w:bookmarkEnd w:id="25"/>
    </w:p>
    <w:p w14:paraId="61D9B98E"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Les marques de matériels mentionnées dans le prés</w:t>
      </w:r>
      <w:r w:rsidR="006E07BD" w:rsidRPr="004D2D94">
        <w:rPr>
          <w:rFonts w:asciiTheme="minorHAnsi" w:hAnsiTheme="minorHAnsi" w:cstheme="minorHAnsi"/>
          <w:sz w:val="20"/>
          <w:szCs w:val="20"/>
        </w:rPr>
        <w:t>ent C.C.T.P. ainsi que dans la D.P.G</w:t>
      </w:r>
      <w:r w:rsidRPr="004D2D94">
        <w:rPr>
          <w:rFonts w:asciiTheme="minorHAnsi" w:hAnsiTheme="minorHAnsi" w:cstheme="minorHAnsi"/>
          <w:sz w:val="20"/>
          <w:szCs w:val="20"/>
        </w:rPr>
        <w:t>.</w:t>
      </w:r>
      <w:r w:rsidR="006E07BD" w:rsidRPr="004D2D94">
        <w:rPr>
          <w:rFonts w:asciiTheme="minorHAnsi" w:hAnsiTheme="minorHAnsi" w:cstheme="minorHAnsi"/>
          <w:sz w:val="20"/>
          <w:szCs w:val="20"/>
        </w:rPr>
        <w:t>F</w:t>
      </w:r>
      <w:r w:rsidRPr="004D2D94">
        <w:rPr>
          <w:rFonts w:asciiTheme="minorHAnsi" w:hAnsiTheme="minorHAnsi" w:cstheme="minorHAnsi"/>
          <w:sz w:val="20"/>
          <w:szCs w:val="20"/>
        </w:rPr>
        <w:t xml:space="preserve"> ne sont données qu’à titre de références. L’entrepreneur pourra fournir du matériel de marques différentes à condition toutefois que celui-ci possède les caractéristiques (techniques, esthétiques, etc. ...) équivalentes à celles prévues.</w:t>
      </w:r>
    </w:p>
    <w:p w14:paraId="78B0700C" w14:textId="77777777" w:rsidR="001312F8" w:rsidRPr="004D2D94" w:rsidRDefault="001312F8" w:rsidP="00301EB3">
      <w:pPr>
        <w:ind w:left="284" w:right="118"/>
        <w:jc w:val="both"/>
        <w:rPr>
          <w:rFonts w:asciiTheme="minorHAnsi" w:hAnsiTheme="minorHAnsi" w:cstheme="minorHAnsi"/>
          <w:sz w:val="20"/>
          <w:szCs w:val="20"/>
        </w:rPr>
      </w:pPr>
    </w:p>
    <w:p w14:paraId="23C7790B"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L’entrepreneur du présent lot devra également la présentation des matériels (demandés au C.C.T.P.), au Maître d’Ouvrage ainsi qu’à l’équipe de maîtrise d’œuvre pour acception des modèles et des coloris avant de passer commandes.</w:t>
      </w:r>
    </w:p>
    <w:p w14:paraId="367B5810" w14:textId="77777777" w:rsidR="001312F8" w:rsidRPr="004D2D94" w:rsidRDefault="001312F8" w:rsidP="00301EB3">
      <w:pPr>
        <w:ind w:left="284" w:right="118"/>
        <w:jc w:val="both"/>
        <w:rPr>
          <w:rFonts w:asciiTheme="minorHAnsi" w:hAnsiTheme="minorHAnsi" w:cstheme="minorHAnsi"/>
          <w:sz w:val="20"/>
          <w:szCs w:val="20"/>
        </w:rPr>
      </w:pPr>
    </w:p>
    <w:p w14:paraId="34EE3913"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Si l’entrepreneur du présent lot souhaite proposer des matériels conformes aux spécifications du présent C.C.T.P. mais ne correspondant pas aux marques et types de matériels proposés dans le présent document, il devra impérativement joindre </w:t>
      </w:r>
      <w:r w:rsidR="006E07BD" w:rsidRPr="004D2D94">
        <w:rPr>
          <w:rFonts w:asciiTheme="minorHAnsi" w:hAnsiTheme="minorHAnsi" w:cstheme="minorHAnsi"/>
          <w:sz w:val="20"/>
          <w:szCs w:val="20"/>
        </w:rPr>
        <w:t>une documentation détaillée</w:t>
      </w:r>
      <w:r w:rsidRPr="004D2D94">
        <w:rPr>
          <w:rFonts w:asciiTheme="minorHAnsi" w:hAnsiTheme="minorHAnsi" w:cstheme="minorHAnsi"/>
          <w:sz w:val="20"/>
          <w:szCs w:val="20"/>
        </w:rPr>
        <w:t xml:space="preserve"> sur ces matériels, faute de quoi son offre pourra être refusée par la commission d’Appel d’Offres.</w:t>
      </w:r>
    </w:p>
    <w:p w14:paraId="321070E2" w14:textId="77777777" w:rsidR="00B376A7" w:rsidRPr="004D2D94" w:rsidRDefault="00B376A7"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p>
    <w:p w14:paraId="3BC765EB" w14:textId="77777777" w:rsidR="001312F8" w:rsidRPr="004D2D94" w:rsidRDefault="001312F8" w:rsidP="00301EB3">
      <w:pPr>
        <w:pStyle w:val="Retraitcorpsdetexte2"/>
        <w:tabs>
          <w:tab w:val="num" w:pos="1818"/>
        </w:tabs>
        <w:overflowPunct w:val="0"/>
        <w:autoSpaceDE w:val="0"/>
        <w:autoSpaceDN w:val="0"/>
        <w:adjustRightInd w:val="0"/>
        <w:spacing w:after="0" w:line="240" w:lineRule="auto"/>
        <w:ind w:left="284" w:right="118"/>
        <w:jc w:val="both"/>
        <w:rPr>
          <w:rFonts w:asciiTheme="minorHAnsi" w:hAnsiTheme="minorHAnsi" w:cstheme="minorHAnsi"/>
          <w:b/>
          <w:bCs/>
          <w:sz w:val="20"/>
          <w:szCs w:val="20"/>
        </w:rPr>
      </w:pPr>
      <w:r w:rsidRPr="004D2D94">
        <w:rPr>
          <w:rFonts w:asciiTheme="minorHAnsi" w:hAnsiTheme="minorHAnsi" w:cstheme="minorHAnsi"/>
          <w:b/>
          <w:bCs/>
          <w:sz w:val="20"/>
          <w:szCs w:val="20"/>
          <w:u w:val="single"/>
        </w:rPr>
        <w:t>Définition du terme « </w:t>
      </w:r>
      <w:r w:rsidR="006618D8" w:rsidRPr="004D2D94">
        <w:rPr>
          <w:rFonts w:asciiTheme="minorHAnsi" w:hAnsiTheme="minorHAnsi" w:cstheme="minorHAnsi"/>
          <w:b/>
          <w:bCs/>
          <w:sz w:val="20"/>
          <w:szCs w:val="20"/>
          <w:u w:val="single"/>
        </w:rPr>
        <w:t>EQUIVALENT</w:t>
      </w:r>
      <w:r w:rsidRPr="004D2D94">
        <w:rPr>
          <w:rFonts w:asciiTheme="minorHAnsi" w:hAnsiTheme="minorHAnsi" w:cstheme="minorHAnsi"/>
          <w:b/>
          <w:bCs/>
          <w:sz w:val="20"/>
          <w:szCs w:val="20"/>
          <w:u w:val="single"/>
        </w:rPr>
        <w:t> »</w:t>
      </w:r>
    </w:p>
    <w:p w14:paraId="6B9DBDB6" w14:textId="77777777" w:rsidR="001312F8" w:rsidRPr="004D2D94" w:rsidRDefault="001312F8" w:rsidP="00301EB3">
      <w:pPr>
        <w:pStyle w:val="Retraitcorpsdetexte2"/>
        <w:tabs>
          <w:tab w:val="num" w:pos="1818"/>
        </w:tabs>
        <w:spacing w:line="240" w:lineRule="auto"/>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Seront considérés comme </w:t>
      </w:r>
      <w:r w:rsidR="006618D8" w:rsidRPr="004D2D94">
        <w:rPr>
          <w:rFonts w:asciiTheme="minorHAnsi" w:hAnsiTheme="minorHAnsi" w:cstheme="minorHAnsi"/>
          <w:sz w:val="20"/>
          <w:szCs w:val="20"/>
        </w:rPr>
        <w:t xml:space="preserve">équivalent </w:t>
      </w:r>
      <w:r w:rsidRPr="004D2D94">
        <w:rPr>
          <w:rFonts w:asciiTheme="minorHAnsi" w:hAnsiTheme="minorHAnsi" w:cstheme="minorHAnsi"/>
          <w:sz w:val="20"/>
          <w:szCs w:val="20"/>
        </w:rPr>
        <w:t>les matériels qui à la fois :</w:t>
      </w:r>
    </w:p>
    <w:p w14:paraId="1D83EB0D" w14:textId="77777777" w:rsidR="001312F8" w:rsidRPr="004D2D94" w:rsidRDefault="001312F8">
      <w:pPr>
        <w:pStyle w:val="Retraitcorpsdetexte2"/>
        <w:numPr>
          <w:ilvl w:val="0"/>
          <w:numId w:val="7"/>
        </w:numPr>
        <w:overflowPunct w:val="0"/>
        <w:autoSpaceDE w:val="0"/>
        <w:autoSpaceDN w:val="0"/>
        <w:adjustRightInd w:val="0"/>
        <w:spacing w:after="0" w:line="240" w:lineRule="auto"/>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Seront de même technologie que les produits cités</w:t>
      </w:r>
    </w:p>
    <w:p w14:paraId="68DD15FB" w14:textId="77777777" w:rsidR="001312F8" w:rsidRPr="004D2D94" w:rsidRDefault="001312F8">
      <w:pPr>
        <w:pStyle w:val="Retraitcorpsdetexte2"/>
        <w:numPr>
          <w:ilvl w:val="0"/>
          <w:numId w:val="7"/>
        </w:numPr>
        <w:overflowPunct w:val="0"/>
        <w:autoSpaceDE w:val="0"/>
        <w:autoSpaceDN w:val="0"/>
        <w:adjustRightInd w:val="0"/>
        <w:spacing w:after="0" w:line="240" w:lineRule="auto"/>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Auront des performances et des fonctionnalités qui seront en tous points au moins égales à celles des produits cités</w:t>
      </w:r>
    </w:p>
    <w:p w14:paraId="04A12A3C" w14:textId="77777777" w:rsidR="001312F8" w:rsidRPr="004D2D94" w:rsidRDefault="001312F8">
      <w:pPr>
        <w:pStyle w:val="Retraitcorpsdetexte2"/>
        <w:numPr>
          <w:ilvl w:val="0"/>
          <w:numId w:val="7"/>
        </w:numPr>
        <w:overflowPunct w:val="0"/>
        <w:autoSpaceDE w:val="0"/>
        <w:autoSpaceDN w:val="0"/>
        <w:adjustRightInd w:val="0"/>
        <w:spacing w:after="0" w:line="240" w:lineRule="auto"/>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Seront constitués de matériaux de même nature et de qualité au moins égale à celles des produits cités</w:t>
      </w:r>
    </w:p>
    <w:p w14:paraId="35DDF06D" w14:textId="77777777" w:rsidR="001312F8" w:rsidRPr="004D2D94" w:rsidRDefault="001312F8">
      <w:pPr>
        <w:pStyle w:val="Retraitcorpsdetexte2"/>
        <w:numPr>
          <w:ilvl w:val="0"/>
          <w:numId w:val="7"/>
        </w:numPr>
        <w:overflowPunct w:val="0"/>
        <w:autoSpaceDE w:val="0"/>
        <w:autoSpaceDN w:val="0"/>
        <w:adjustRightInd w:val="0"/>
        <w:spacing w:after="0" w:line="240" w:lineRule="auto"/>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Auront des caractéristiques techniques (températures limites d’utilisation, tenue au feu, pression de service maxi, etc. …) qui seront toutes égales ou supérieures à celles des produits cités (et ceci même si les caractéristiques limites d’utilisation des produits cités dans le présent CCTP ne pourront jamais être atteintes compte tenu des conditions de fonctionnement réelles des matériels).</w:t>
      </w:r>
    </w:p>
    <w:p w14:paraId="1E5D5B05" w14:textId="77777777" w:rsidR="001312F8" w:rsidRPr="004D2D94" w:rsidRDefault="001312F8">
      <w:pPr>
        <w:pStyle w:val="Retraitcorpsdetexte2"/>
        <w:numPr>
          <w:ilvl w:val="0"/>
          <w:numId w:val="7"/>
        </w:numPr>
        <w:overflowPunct w:val="0"/>
        <w:autoSpaceDE w:val="0"/>
        <w:autoSpaceDN w:val="0"/>
        <w:adjustRightInd w:val="0"/>
        <w:spacing w:after="0" w:line="240" w:lineRule="auto"/>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Pourront être équipés ultérieurement des mêmes options que celles des produits cités (même si ces options ne sont pas retenues au titre du présent CCTP)</w:t>
      </w:r>
    </w:p>
    <w:p w14:paraId="7E7984FC" w14:textId="77777777" w:rsidR="00B376A7" w:rsidRPr="004D2D94" w:rsidRDefault="00B376A7" w:rsidP="00301EB3">
      <w:pPr>
        <w:pStyle w:val="Retraitcorpsdetexte2"/>
        <w:overflowPunct w:val="0"/>
        <w:autoSpaceDE w:val="0"/>
        <w:autoSpaceDN w:val="0"/>
        <w:adjustRightInd w:val="0"/>
        <w:spacing w:after="0" w:line="240" w:lineRule="auto"/>
        <w:ind w:left="284" w:right="118"/>
        <w:jc w:val="both"/>
        <w:rPr>
          <w:rFonts w:asciiTheme="minorHAnsi" w:hAnsiTheme="minorHAnsi" w:cstheme="minorHAnsi"/>
          <w:sz w:val="20"/>
          <w:szCs w:val="20"/>
        </w:rPr>
      </w:pPr>
    </w:p>
    <w:p w14:paraId="16EFC444"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Seront garantis pendant une durée au moins égale à celle des produits cités (pour les matériels bénéficiant d’une garantie supérieure à la garantie légale).</w:t>
      </w:r>
    </w:p>
    <w:p w14:paraId="07491CFA"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L’entrepreneur est responsable de la fourniture des matériaux et de leur mise en œuvre.</w:t>
      </w:r>
    </w:p>
    <w:p w14:paraId="1AE9661C"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L’entrepreneur est tenu de fournir et de mettre en œuvre pour l’exécution des travaux, des matériels neufs conformes aux normes et règles en vigueur.</w:t>
      </w:r>
    </w:p>
    <w:p w14:paraId="06FEF7FF"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Leur mise en œuvre sera conforme aux spécifications des fabricants.</w:t>
      </w:r>
    </w:p>
    <w:p w14:paraId="7E7CB179" w14:textId="232348C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Les procès-verbaux des différents matériaux devront être fournis au Bureau </w:t>
      </w:r>
      <w:r w:rsidR="00682065" w:rsidRPr="004D2D94">
        <w:rPr>
          <w:rFonts w:asciiTheme="minorHAnsi" w:hAnsiTheme="minorHAnsi" w:cstheme="minorHAnsi"/>
          <w:sz w:val="20"/>
          <w:szCs w:val="20"/>
        </w:rPr>
        <w:t>de Contrôle</w:t>
      </w:r>
      <w:r w:rsidRPr="004D2D94">
        <w:rPr>
          <w:rFonts w:asciiTheme="minorHAnsi" w:hAnsiTheme="minorHAnsi" w:cstheme="minorHAnsi"/>
          <w:sz w:val="20"/>
          <w:szCs w:val="20"/>
        </w:rPr>
        <w:t xml:space="preserve"> ainsi qu’au Bureau d’Etudes avant le démarrage des travaux d’une part, et joint aux D.O.E. d’autre part.</w:t>
      </w:r>
    </w:p>
    <w:p w14:paraId="10B165DF"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p>
    <w:p w14:paraId="009DD9AF"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 w:val="left" w:pos="2127"/>
          <w:tab w:val="left" w:pos="3969"/>
          <w:tab w:val="left" w:pos="5245"/>
          <w:tab w:val="left" w:pos="6804"/>
        </w:tabs>
        <w:ind w:left="284" w:right="118"/>
        <w:jc w:val="both"/>
        <w:rPr>
          <w:rFonts w:asciiTheme="minorHAnsi" w:hAnsiTheme="minorHAnsi" w:cstheme="minorHAnsi"/>
          <w:sz w:val="20"/>
          <w:szCs w:val="20"/>
        </w:rPr>
      </w:pPr>
      <w:r w:rsidRPr="004D2D94">
        <w:rPr>
          <w:rFonts w:asciiTheme="minorHAnsi" w:hAnsiTheme="minorHAnsi" w:cstheme="minorHAnsi"/>
          <w:b/>
          <w:bCs/>
          <w:sz w:val="20"/>
          <w:szCs w:val="20"/>
        </w:rPr>
        <w:t>NOTA :</w:t>
      </w:r>
      <w:r w:rsidRPr="004D2D94">
        <w:rPr>
          <w:rFonts w:asciiTheme="minorHAnsi" w:hAnsiTheme="minorHAnsi" w:cstheme="minorHAnsi"/>
          <w:sz w:val="20"/>
          <w:szCs w:val="20"/>
        </w:rPr>
        <w:t xml:space="preserve"> dans le cas où les </w:t>
      </w:r>
      <w:r w:rsidRPr="004D2D94">
        <w:rPr>
          <w:rFonts w:asciiTheme="minorHAnsi" w:hAnsiTheme="minorHAnsi" w:cstheme="minorHAnsi"/>
          <w:b/>
          <w:bCs/>
          <w:i/>
          <w:iCs/>
          <w:sz w:val="20"/>
          <w:szCs w:val="20"/>
        </w:rPr>
        <w:t>prestations complémentaires</w:t>
      </w:r>
      <w:r w:rsidRPr="004D2D94">
        <w:rPr>
          <w:rFonts w:asciiTheme="minorHAnsi" w:hAnsiTheme="minorHAnsi" w:cstheme="minorHAnsi"/>
          <w:i/>
          <w:iCs/>
          <w:sz w:val="20"/>
          <w:szCs w:val="20"/>
        </w:rPr>
        <w:t xml:space="preserve"> </w:t>
      </w:r>
      <w:r w:rsidRPr="004D2D94">
        <w:rPr>
          <w:rFonts w:asciiTheme="minorHAnsi" w:hAnsiTheme="minorHAnsi" w:cstheme="minorHAnsi"/>
          <w:sz w:val="20"/>
          <w:szCs w:val="20"/>
        </w:rPr>
        <w:t>prévues au présent CCTP et au DPGF ne seront pas nécessaires, celles-ci seront décomptées en moins-value au Décompte Général des Travaux et non facturées au maître d’ouvrage.</w:t>
      </w:r>
    </w:p>
    <w:p w14:paraId="42B4AE7E" w14:textId="77777777" w:rsidR="001312F8" w:rsidRPr="004D2D94" w:rsidRDefault="00B739D1" w:rsidP="00301EB3">
      <w:pPr>
        <w:pStyle w:val="Titre2"/>
        <w:ind w:left="284" w:right="118"/>
        <w:jc w:val="both"/>
        <w:rPr>
          <w:rFonts w:asciiTheme="minorHAnsi" w:hAnsiTheme="minorHAnsi" w:cstheme="minorHAnsi"/>
        </w:rPr>
      </w:pPr>
      <w:bookmarkStart w:id="26" w:name="_Toc310312920"/>
      <w:bookmarkStart w:id="27" w:name="_Toc208495693"/>
      <w:r w:rsidRPr="004D2D94">
        <w:rPr>
          <w:rFonts w:asciiTheme="minorHAnsi" w:hAnsiTheme="minorHAnsi" w:cstheme="minorHAnsi"/>
        </w:rPr>
        <w:t>1.1</w:t>
      </w:r>
      <w:r w:rsidR="00DD512C" w:rsidRPr="004D2D94">
        <w:rPr>
          <w:rFonts w:asciiTheme="minorHAnsi" w:hAnsiTheme="minorHAnsi" w:cstheme="minorHAnsi"/>
        </w:rPr>
        <w:t>4</w:t>
      </w:r>
      <w:r w:rsidR="001312F8" w:rsidRPr="004D2D94">
        <w:rPr>
          <w:rFonts w:asciiTheme="minorHAnsi" w:hAnsiTheme="minorHAnsi" w:cstheme="minorHAnsi"/>
        </w:rPr>
        <w:t xml:space="preserve"> – CONTROLE DES OUVRAGES</w:t>
      </w:r>
      <w:bookmarkEnd w:id="26"/>
      <w:bookmarkEnd w:id="27"/>
    </w:p>
    <w:p w14:paraId="28970027" w14:textId="26E81134"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L’entrepreneur devra fournir, lors de la livraison des travaux, les différentes attestations de conformité, les fiches d’essais, etc. </w:t>
      </w:r>
      <w:r w:rsidR="00682065" w:rsidRPr="004D2D94">
        <w:rPr>
          <w:rFonts w:asciiTheme="minorHAnsi" w:hAnsiTheme="minorHAnsi" w:cstheme="minorHAnsi"/>
          <w:sz w:val="20"/>
          <w:szCs w:val="20"/>
        </w:rPr>
        <w:t>...,</w:t>
      </w:r>
    </w:p>
    <w:p w14:paraId="43ED9815"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L’établissement de ces documents est à la charge de l’entreprise adjudicataire, et, il est </w:t>
      </w:r>
      <w:r w:rsidR="0020141F" w:rsidRPr="004D2D94">
        <w:rPr>
          <w:rFonts w:asciiTheme="minorHAnsi" w:hAnsiTheme="minorHAnsi" w:cstheme="minorHAnsi"/>
          <w:sz w:val="20"/>
          <w:szCs w:val="20"/>
        </w:rPr>
        <w:t>stipulé</w:t>
      </w:r>
      <w:r w:rsidRPr="004D2D94">
        <w:rPr>
          <w:rFonts w:asciiTheme="minorHAnsi" w:hAnsiTheme="minorHAnsi" w:cstheme="minorHAnsi"/>
          <w:sz w:val="20"/>
          <w:szCs w:val="20"/>
        </w:rPr>
        <w:t xml:space="preserve"> inclus dans les prix de sa proposition.</w:t>
      </w:r>
    </w:p>
    <w:p w14:paraId="0CF03526" w14:textId="77777777" w:rsidR="001312F8" w:rsidRPr="004D2D94" w:rsidRDefault="0020141F"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La</w:t>
      </w:r>
      <w:r w:rsidR="001312F8" w:rsidRPr="004D2D94">
        <w:rPr>
          <w:rFonts w:asciiTheme="minorHAnsi" w:hAnsiTheme="minorHAnsi" w:cstheme="minorHAnsi"/>
          <w:sz w:val="20"/>
          <w:szCs w:val="20"/>
        </w:rPr>
        <w:t xml:space="preserve"> vérification des installations du présent lot sera assurée par le Bureau de Contrôle missionné et rémunéré par le Maître d’Ouvrage.</w:t>
      </w:r>
    </w:p>
    <w:p w14:paraId="7633AC46"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L’entrepreneur devra la fourniture de tous les documents </w:t>
      </w:r>
      <w:r w:rsidR="004A7DF7" w:rsidRPr="004D2D94">
        <w:rPr>
          <w:rFonts w:asciiTheme="minorHAnsi" w:hAnsiTheme="minorHAnsi" w:cstheme="minorHAnsi"/>
          <w:sz w:val="20"/>
          <w:szCs w:val="20"/>
        </w:rPr>
        <w:t>réclamés</w:t>
      </w:r>
      <w:r w:rsidRPr="004D2D94">
        <w:rPr>
          <w:rFonts w:asciiTheme="minorHAnsi" w:hAnsiTheme="minorHAnsi" w:cstheme="minorHAnsi"/>
          <w:sz w:val="20"/>
          <w:szCs w:val="20"/>
        </w:rPr>
        <w:t xml:space="preserve"> par le Bureau de Contrôle.</w:t>
      </w:r>
    </w:p>
    <w:p w14:paraId="3764DF7C"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L’établissement de ces documents est à la charge de l’entreprise adjudicataire, et, il est stipulé inclus dans les prix de sa proposition.</w:t>
      </w:r>
    </w:p>
    <w:p w14:paraId="33DE5ACF"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Ce contrôle et son rapport devront porter obligatoirement sur la conformité aux normes d’une part, et, d’autre part sur le respect des prescriptions d’exécution mentionnées dans les différents documents fournis aux entreprises lors de l’appel d’offres et notamment le présent C.C.T.P.</w:t>
      </w:r>
    </w:p>
    <w:p w14:paraId="744E8AF7"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lastRenderedPageBreak/>
        <w:t>L'entreprise du présent lot préviendra par courrier, le bureau de contrôle que ces installations sont terminées et en état de fonctionnement, afin que celui-ci puisse assurer sa mission, dans le cadre du planning général des travaux.</w:t>
      </w:r>
    </w:p>
    <w:p w14:paraId="043628C9"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L’entreprise prendra également à sa charge l’ensemble des démarches et frais </w:t>
      </w:r>
      <w:r w:rsidR="00472236" w:rsidRPr="004D2D94">
        <w:rPr>
          <w:rFonts w:asciiTheme="minorHAnsi" w:hAnsiTheme="minorHAnsi" w:cstheme="minorHAnsi"/>
          <w:sz w:val="20"/>
          <w:szCs w:val="20"/>
        </w:rPr>
        <w:t>(notamment</w:t>
      </w:r>
      <w:r w:rsidRPr="004D2D94">
        <w:rPr>
          <w:rFonts w:asciiTheme="minorHAnsi" w:hAnsiTheme="minorHAnsi" w:cstheme="minorHAnsi"/>
          <w:sz w:val="20"/>
          <w:szCs w:val="20"/>
        </w:rPr>
        <w:t xml:space="preserve"> ceux de bureau de contrôle) nécessaires à l’obtention des certificats Consuel, QUALIGAZ, etc. ….</w:t>
      </w:r>
    </w:p>
    <w:p w14:paraId="2CC74EA8"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Un exemplaire de ce dossier </w:t>
      </w:r>
      <w:r w:rsidR="00472236" w:rsidRPr="004D2D94">
        <w:rPr>
          <w:rFonts w:asciiTheme="minorHAnsi" w:hAnsiTheme="minorHAnsi" w:cstheme="minorHAnsi"/>
          <w:sz w:val="20"/>
          <w:szCs w:val="20"/>
        </w:rPr>
        <w:t>sera</w:t>
      </w:r>
      <w:r w:rsidRPr="004D2D94">
        <w:rPr>
          <w:rFonts w:asciiTheme="minorHAnsi" w:hAnsiTheme="minorHAnsi" w:cstheme="minorHAnsi"/>
          <w:sz w:val="20"/>
          <w:szCs w:val="20"/>
        </w:rPr>
        <w:t xml:space="preserve"> remis directement au coordinateur SPS pour l’établissement des D.I.U. (Dossier d’Interventions Ultérieures).</w:t>
      </w:r>
    </w:p>
    <w:p w14:paraId="7521603D" w14:textId="77777777" w:rsidR="001312F8" w:rsidRPr="004D2D94" w:rsidRDefault="001312F8" w:rsidP="00301EB3">
      <w:pPr>
        <w:tabs>
          <w:tab w:val="left" w:pos="284"/>
          <w:tab w:val="left" w:pos="426"/>
          <w:tab w:val="left" w:pos="567"/>
          <w:tab w:val="left" w:pos="709"/>
          <w:tab w:val="left" w:pos="851"/>
          <w:tab w:val="left" w:pos="993"/>
          <w:tab w:val="left" w:pos="1134"/>
          <w:tab w:val="left" w:pos="1276"/>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En l’absence de ces documents, aucun règlement de mémoire définitif ne sera accepté, et, conformément au C.C.A.P. les pénalités pour non remise de documents dans les délais impartis seront appliquées.</w:t>
      </w:r>
    </w:p>
    <w:p w14:paraId="1C7602DE" w14:textId="77777777" w:rsidR="001312F8" w:rsidRPr="004D2D94" w:rsidRDefault="00B376A7" w:rsidP="00301EB3">
      <w:pPr>
        <w:pStyle w:val="Titre2"/>
        <w:ind w:left="284" w:right="118"/>
        <w:jc w:val="both"/>
        <w:rPr>
          <w:rFonts w:asciiTheme="minorHAnsi" w:hAnsiTheme="minorHAnsi" w:cstheme="minorHAnsi"/>
        </w:rPr>
      </w:pPr>
      <w:bookmarkStart w:id="28" w:name="_Toc277084049"/>
      <w:bookmarkStart w:id="29" w:name="_Toc310312921"/>
      <w:bookmarkStart w:id="30" w:name="_Toc208495694"/>
      <w:r w:rsidRPr="004D2D94">
        <w:rPr>
          <w:rFonts w:asciiTheme="minorHAnsi" w:hAnsiTheme="minorHAnsi" w:cstheme="minorHAnsi"/>
        </w:rPr>
        <w:t>1.1</w:t>
      </w:r>
      <w:r w:rsidR="00DD512C" w:rsidRPr="004D2D94">
        <w:rPr>
          <w:rFonts w:asciiTheme="minorHAnsi" w:hAnsiTheme="minorHAnsi" w:cstheme="minorHAnsi"/>
        </w:rPr>
        <w:t>5</w:t>
      </w:r>
      <w:r w:rsidR="001312F8" w:rsidRPr="004D2D94">
        <w:rPr>
          <w:rFonts w:asciiTheme="minorHAnsi" w:hAnsiTheme="minorHAnsi" w:cstheme="minorHAnsi"/>
        </w:rPr>
        <w:t xml:space="preserve"> – DOE (DOSSIER DES OUVRAGES EXECUTES)</w:t>
      </w:r>
      <w:bookmarkEnd w:id="28"/>
      <w:bookmarkEnd w:id="29"/>
      <w:bookmarkEnd w:id="30"/>
    </w:p>
    <w:p w14:paraId="7658B81E"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A la réception des travaux prononcée avec le maître d’ouvrage, l’entreprise devra la remise des dossiers des ouvrages exécutés au </w:t>
      </w:r>
      <w:r w:rsidR="00D147FD">
        <w:rPr>
          <w:rFonts w:asciiTheme="minorHAnsi" w:hAnsiTheme="minorHAnsi" w:cstheme="minorHAnsi"/>
          <w:sz w:val="20"/>
          <w:szCs w:val="20"/>
        </w:rPr>
        <w:t>maitre d’ouvrage ainsi qu’au maitre d’œuvre.</w:t>
      </w:r>
    </w:p>
    <w:p w14:paraId="449C3CF3" w14:textId="77777777" w:rsidR="001312F8" w:rsidRPr="004D2D94" w:rsidRDefault="001312F8" w:rsidP="00301EB3">
      <w:pPr>
        <w:ind w:left="284" w:right="118"/>
        <w:jc w:val="both"/>
        <w:rPr>
          <w:rFonts w:asciiTheme="minorHAnsi" w:hAnsiTheme="minorHAnsi" w:cstheme="minorHAnsi"/>
          <w:sz w:val="20"/>
          <w:szCs w:val="20"/>
        </w:rPr>
      </w:pPr>
    </w:p>
    <w:p w14:paraId="38DB1F67" w14:textId="14515818"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Celui-ci sera réalisé en </w:t>
      </w:r>
      <w:r w:rsidR="007B7D34">
        <w:rPr>
          <w:rFonts w:asciiTheme="minorHAnsi" w:hAnsiTheme="minorHAnsi" w:cstheme="minorHAnsi"/>
          <w:b/>
          <w:bCs/>
          <w:sz w:val="20"/>
          <w:szCs w:val="20"/>
        </w:rPr>
        <w:t>1</w:t>
      </w:r>
      <w:r w:rsidRPr="004D2D94">
        <w:rPr>
          <w:rFonts w:asciiTheme="minorHAnsi" w:hAnsiTheme="minorHAnsi" w:cstheme="minorHAnsi"/>
          <w:sz w:val="20"/>
          <w:szCs w:val="20"/>
        </w:rPr>
        <w:t xml:space="preserve"> </w:t>
      </w:r>
      <w:r w:rsidR="00682065" w:rsidRPr="004D2D94">
        <w:rPr>
          <w:rFonts w:asciiTheme="minorHAnsi" w:hAnsiTheme="minorHAnsi" w:cstheme="minorHAnsi"/>
          <w:sz w:val="20"/>
          <w:szCs w:val="20"/>
        </w:rPr>
        <w:t>exemplaire numérique</w:t>
      </w:r>
      <w:r w:rsidR="007B7D34">
        <w:rPr>
          <w:rFonts w:asciiTheme="minorHAnsi" w:hAnsiTheme="minorHAnsi" w:cstheme="minorHAnsi"/>
          <w:sz w:val="20"/>
          <w:szCs w:val="20"/>
        </w:rPr>
        <w:t>, à transmettre par mail, avec copie au bureau d’étude.</w:t>
      </w:r>
    </w:p>
    <w:p w14:paraId="49508630" w14:textId="77777777" w:rsidR="001312F8" w:rsidRPr="004D2D94" w:rsidRDefault="001312F8" w:rsidP="00301EB3">
      <w:pPr>
        <w:ind w:left="284" w:right="118"/>
        <w:jc w:val="both"/>
        <w:rPr>
          <w:rFonts w:asciiTheme="minorHAnsi" w:hAnsiTheme="minorHAnsi" w:cstheme="minorHAnsi"/>
          <w:sz w:val="20"/>
          <w:szCs w:val="20"/>
        </w:rPr>
      </w:pPr>
    </w:p>
    <w:p w14:paraId="3138BC20"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Il sera composé des éléments suivants :</w:t>
      </w:r>
    </w:p>
    <w:p w14:paraId="6895E58C" w14:textId="0394358F" w:rsidR="001312F8" w:rsidRPr="004D2D94" w:rsidRDefault="00682065" w:rsidP="00301EB3">
      <w:pPr>
        <w:numPr>
          <w:ilvl w:val="0"/>
          <w:numId w:val="3"/>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w:t>
      </w:r>
      <w:r w:rsidR="001312F8" w:rsidRPr="004D2D94">
        <w:rPr>
          <w:rFonts w:asciiTheme="minorHAnsi" w:hAnsiTheme="minorHAnsi" w:cstheme="minorHAnsi"/>
          <w:sz w:val="20"/>
          <w:szCs w:val="20"/>
        </w:rPr>
        <w:t xml:space="preserve"> notes de calculs de dimensionnement de l’installation.</w:t>
      </w:r>
    </w:p>
    <w:p w14:paraId="59942877" w14:textId="4B35B4CC" w:rsidR="003168DD" w:rsidRPr="004D2D94" w:rsidRDefault="00682065" w:rsidP="00301EB3">
      <w:pPr>
        <w:numPr>
          <w:ilvl w:val="0"/>
          <w:numId w:val="3"/>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w:t>
      </w:r>
      <w:r w:rsidR="003168DD" w:rsidRPr="004D2D94">
        <w:rPr>
          <w:rFonts w:asciiTheme="minorHAnsi" w:hAnsiTheme="minorHAnsi" w:cstheme="minorHAnsi"/>
          <w:sz w:val="20"/>
          <w:szCs w:val="20"/>
        </w:rPr>
        <w:t xml:space="preserve"> plans de réalisation des ouvrages</w:t>
      </w:r>
    </w:p>
    <w:p w14:paraId="23E139B2" w14:textId="6C1B011C" w:rsidR="001312F8" w:rsidRPr="004D2D94" w:rsidRDefault="00682065" w:rsidP="00301EB3">
      <w:pPr>
        <w:numPr>
          <w:ilvl w:val="0"/>
          <w:numId w:val="3"/>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w:t>
      </w:r>
      <w:r w:rsidR="001312F8" w:rsidRPr="004D2D94">
        <w:rPr>
          <w:rFonts w:asciiTheme="minorHAnsi" w:hAnsiTheme="minorHAnsi" w:cstheme="minorHAnsi"/>
          <w:sz w:val="20"/>
          <w:szCs w:val="20"/>
        </w:rPr>
        <w:t xml:space="preserve"> procès-verbaux des matériels</w:t>
      </w:r>
    </w:p>
    <w:p w14:paraId="126F1AB0" w14:textId="0ACEA90C" w:rsidR="001312F8" w:rsidRPr="004D2D94" w:rsidRDefault="00682065" w:rsidP="00301EB3">
      <w:pPr>
        <w:numPr>
          <w:ilvl w:val="0"/>
          <w:numId w:val="3"/>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w:t>
      </w:r>
      <w:r w:rsidR="001312F8" w:rsidRPr="004D2D94">
        <w:rPr>
          <w:rFonts w:asciiTheme="minorHAnsi" w:hAnsiTheme="minorHAnsi" w:cstheme="minorHAnsi"/>
          <w:sz w:val="20"/>
          <w:szCs w:val="20"/>
        </w:rPr>
        <w:t xml:space="preserve"> notices techniques des matériels</w:t>
      </w:r>
    </w:p>
    <w:p w14:paraId="4B5F8E2E" w14:textId="3B3BE3F6" w:rsidR="001312F8" w:rsidRPr="004D2D94" w:rsidRDefault="00682065" w:rsidP="00301EB3">
      <w:pPr>
        <w:numPr>
          <w:ilvl w:val="0"/>
          <w:numId w:val="3"/>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w:t>
      </w:r>
      <w:r w:rsidR="001312F8" w:rsidRPr="004D2D94">
        <w:rPr>
          <w:rFonts w:asciiTheme="minorHAnsi" w:hAnsiTheme="minorHAnsi" w:cstheme="minorHAnsi"/>
          <w:sz w:val="20"/>
          <w:szCs w:val="20"/>
        </w:rPr>
        <w:t xml:space="preserve"> notices de fonctionnement et d’entretien de tous les équipements</w:t>
      </w:r>
    </w:p>
    <w:p w14:paraId="2BDE560D" w14:textId="6F83801C" w:rsidR="001312F8" w:rsidRPr="004D2D94" w:rsidRDefault="00682065" w:rsidP="00301EB3">
      <w:pPr>
        <w:numPr>
          <w:ilvl w:val="0"/>
          <w:numId w:val="3"/>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w:t>
      </w:r>
      <w:r w:rsidR="001312F8" w:rsidRPr="004D2D94">
        <w:rPr>
          <w:rFonts w:asciiTheme="minorHAnsi" w:hAnsiTheme="minorHAnsi" w:cstheme="minorHAnsi"/>
          <w:sz w:val="20"/>
          <w:szCs w:val="20"/>
        </w:rPr>
        <w:t xml:space="preserve"> certificats d’essais et d’autocontrôles</w:t>
      </w:r>
    </w:p>
    <w:p w14:paraId="0B97F450" w14:textId="1EDC9D59" w:rsidR="001312F8" w:rsidRDefault="00682065" w:rsidP="00301EB3">
      <w:pPr>
        <w:numPr>
          <w:ilvl w:val="0"/>
          <w:numId w:val="3"/>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Les</w:t>
      </w:r>
      <w:r w:rsidR="001312F8" w:rsidRPr="004D2D94">
        <w:rPr>
          <w:rFonts w:asciiTheme="minorHAnsi" w:hAnsiTheme="minorHAnsi" w:cstheme="minorHAnsi"/>
          <w:sz w:val="20"/>
          <w:szCs w:val="20"/>
        </w:rPr>
        <w:t xml:space="preserve"> rapports finaux du bureau de contrôle</w:t>
      </w:r>
    </w:p>
    <w:p w14:paraId="5F844E64" w14:textId="13C04B34" w:rsidR="007D659A" w:rsidRPr="004D2D94" w:rsidRDefault="00682065" w:rsidP="00301EB3">
      <w:pPr>
        <w:numPr>
          <w:ilvl w:val="0"/>
          <w:numId w:val="3"/>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Pr>
          <w:rFonts w:asciiTheme="minorHAnsi" w:hAnsiTheme="minorHAnsi" w:cstheme="minorHAnsi"/>
          <w:sz w:val="20"/>
          <w:szCs w:val="20"/>
        </w:rPr>
        <w:t>Les</w:t>
      </w:r>
      <w:r w:rsidR="007D659A">
        <w:rPr>
          <w:rFonts w:asciiTheme="minorHAnsi" w:hAnsiTheme="minorHAnsi" w:cstheme="minorHAnsi"/>
          <w:sz w:val="20"/>
          <w:szCs w:val="20"/>
        </w:rPr>
        <w:t xml:space="preserve"> quitus des locataires lors des réceptions décalées de certain ouvrage</w:t>
      </w:r>
    </w:p>
    <w:p w14:paraId="71C04E68" w14:textId="6CF355CA" w:rsidR="00FF36F8" w:rsidRPr="004D2D94" w:rsidRDefault="00682065" w:rsidP="00301EB3">
      <w:pPr>
        <w:numPr>
          <w:ilvl w:val="0"/>
          <w:numId w:val="3"/>
        </w:numPr>
        <w:tabs>
          <w:tab w:val="left" w:pos="284"/>
          <w:tab w:val="left" w:pos="426"/>
          <w:tab w:val="left" w:pos="567"/>
          <w:tab w:val="left" w:pos="851"/>
          <w:tab w:val="left" w:pos="993"/>
          <w:tab w:val="left" w:pos="1134"/>
          <w:tab w:val="left" w:pos="1276"/>
        </w:tabs>
        <w:overflowPunct w:val="0"/>
        <w:autoSpaceDE w:val="0"/>
        <w:autoSpaceDN w:val="0"/>
        <w:adjustRightInd w:val="0"/>
        <w:ind w:left="284" w:right="118" w:firstLine="0"/>
        <w:jc w:val="both"/>
        <w:textAlignment w:val="baseline"/>
        <w:rPr>
          <w:rFonts w:asciiTheme="minorHAnsi" w:hAnsiTheme="minorHAnsi" w:cstheme="minorHAnsi"/>
          <w:sz w:val="20"/>
          <w:szCs w:val="20"/>
        </w:rPr>
      </w:pPr>
      <w:r w:rsidRPr="004D2D94">
        <w:rPr>
          <w:rFonts w:asciiTheme="minorHAnsi" w:hAnsiTheme="minorHAnsi" w:cstheme="minorHAnsi"/>
          <w:sz w:val="20"/>
          <w:szCs w:val="20"/>
        </w:rPr>
        <w:t>Un</w:t>
      </w:r>
      <w:r w:rsidR="001312F8" w:rsidRPr="004D2D94">
        <w:rPr>
          <w:rFonts w:asciiTheme="minorHAnsi" w:hAnsiTheme="minorHAnsi" w:cstheme="minorHAnsi"/>
          <w:sz w:val="20"/>
          <w:szCs w:val="20"/>
        </w:rPr>
        <w:t xml:space="preserve"> exemplaire des plans sur CD sous format PDF </w:t>
      </w:r>
      <w:r w:rsidR="0016718D" w:rsidRPr="004D2D94">
        <w:rPr>
          <w:rFonts w:asciiTheme="minorHAnsi" w:hAnsiTheme="minorHAnsi" w:cstheme="minorHAnsi"/>
          <w:sz w:val="20"/>
          <w:szCs w:val="20"/>
        </w:rPr>
        <w:t xml:space="preserve">ET </w:t>
      </w:r>
      <w:r w:rsidR="001312F8" w:rsidRPr="004D2D94">
        <w:rPr>
          <w:rFonts w:asciiTheme="minorHAnsi" w:hAnsiTheme="minorHAnsi" w:cstheme="minorHAnsi"/>
          <w:sz w:val="20"/>
          <w:szCs w:val="20"/>
        </w:rPr>
        <w:t xml:space="preserve">DWG compatible avec le logiciel </w:t>
      </w:r>
      <w:proofErr w:type="spellStart"/>
      <w:r w:rsidR="001312F8" w:rsidRPr="004D2D94">
        <w:rPr>
          <w:rFonts w:asciiTheme="minorHAnsi" w:hAnsiTheme="minorHAnsi" w:cstheme="minorHAnsi"/>
          <w:sz w:val="20"/>
          <w:szCs w:val="20"/>
        </w:rPr>
        <w:t>Autocad</w:t>
      </w:r>
      <w:proofErr w:type="spellEnd"/>
      <w:r w:rsidR="001312F8" w:rsidRPr="004D2D94">
        <w:rPr>
          <w:rFonts w:asciiTheme="minorHAnsi" w:hAnsiTheme="minorHAnsi" w:cstheme="minorHAnsi"/>
          <w:sz w:val="20"/>
          <w:szCs w:val="20"/>
        </w:rPr>
        <w:t>.</w:t>
      </w:r>
    </w:p>
    <w:p w14:paraId="798CE430"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L’entreprise adressera au coordinateur SPS, un exemplaire de son dossier DOE avec copie du bordereau d’envoi au B.E.T. </w:t>
      </w:r>
      <w:r w:rsidR="007B7D34">
        <w:rPr>
          <w:rFonts w:asciiTheme="minorHAnsi" w:hAnsiTheme="minorHAnsi" w:cstheme="minorHAnsi"/>
          <w:b/>
          <w:bCs/>
          <w:sz w:val="20"/>
          <w:szCs w:val="20"/>
        </w:rPr>
        <w:t>ALT’YSS INGENIERIE</w:t>
      </w:r>
    </w:p>
    <w:p w14:paraId="2D1B01BF" w14:textId="77777777" w:rsidR="004A7DF7" w:rsidRPr="004D2D94" w:rsidRDefault="004A7DF7" w:rsidP="00301EB3">
      <w:pPr>
        <w:ind w:left="284" w:right="118"/>
        <w:jc w:val="both"/>
        <w:rPr>
          <w:rFonts w:asciiTheme="minorHAnsi" w:hAnsiTheme="minorHAnsi" w:cstheme="minorHAnsi"/>
          <w:sz w:val="20"/>
          <w:szCs w:val="20"/>
        </w:rPr>
      </w:pPr>
    </w:p>
    <w:p w14:paraId="001EBD0E"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En l’absence de ces documents, aucun règlement de mémoire définitif ne sera accepté, et, conformément au C.C.A.P. les pénalités pour non remise de documents dans les délais impartis seront appliquées.</w:t>
      </w:r>
    </w:p>
    <w:p w14:paraId="36476C32" w14:textId="77777777" w:rsidR="001312F8" w:rsidRDefault="00B376A7" w:rsidP="00301EB3">
      <w:pPr>
        <w:pStyle w:val="Titre2"/>
        <w:ind w:left="284" w:right="118"/>
        <w:jc w:val="both"/>
        <w:rPr>
          <w:rFonts w:asciiTheme="minorHAnsi" w:hAnsiTheme="minorHAnsi" w:cstheme="minorHAnsi"/>
        </w:rPr>
      </w:pPr>
      <w:bookmarkStart w:id="31" w:name="_Toc131495121"/>
      <w:bookmarkStart w:id="32" w:name="_Toc131567148"/>
      <w:bookmarkStart w:id="33" w:name="_Toc277084050"/>
      <w:bookmarkStart w:id="34" w:name="_Toc310312922"/>
      <w:bookmarkStart w:id="35" w:name="_Toc208495695"/>
      <w:r w:rsidRPr="004D2D94">
        <w:rPr>
          <w:rFonts w:asciiTheme="minorHAnsi" w:hAnsiTheme="minorHAnsi" w:cstheme="minorHAnsi"/>
        </w:rPr>
        <w:t>1.1</w:t>
      </w:r>
      <w:r w:rsidR="00DD512C" w:rsidRPr="004D2D94">
        <w:rPr>
          <w:rFonts w:asciiTheme="minorHAnsi" w:hAnsiTheme="minorHAnsi" w:cstheme="minorHAnsi"/>
        </w:rPr>
        <w:t>6</w:t>
      </w:r>
      <w:r w:rsidR="001312F8" w:rsidRPr="004D2D94">
        <w:rPr>
          <w:rFonts w:asciiTheme="minorHAnsi" w:hAnsiTheme="minorHAnsi" w:cstheme="minorHAnsi"/>
        </w:rPr>
        <w:t xml:space="preserve"> – CONTROLE, ESSAIS, RECEPTION ET MISE EN SERVICE</w:t>
      </w:r>
      <w:bookmarkEnd w:id="31"/>
      <w:bookmarkEnd w:id="32"/>
      <w:bookmarkEnd w:id="33"/>
      <w:bookmarkEnd w:id="34"/>
      <w:bookmarkEnd w:id="35"/>
    </w:p>
    <w:p w14:paraId="4A9CF4DE" w14:textId="77777777" w:rsidR="00C04285" w:rsidRPr="00C04285" w:rsidRDefault="00C04285" w:rsidP="00C04285"/>
    <w:p w14:paraId="6B735CF6" w14:textId="77777777" w:rsidR="00C04285" w:rsidRDefault="00C04285" w:rsidP="00C04285">
      <w:pPr>
        <w:pStyle w:val="Titre3"/>
        <w:spacing w:before="0"/>
        <w:ind w:left="284" w:right="118"/>
        <w:jc w:val="both"/>
        <w:rPr>
          <w:rFonts w:asciiTheme="minorHAnsi" w:hAnsiTheme="minorHAnsi" w:cstheme="minorHAnsi"/>
        </w:rPr>
      </w:pPr>
      <w:r w:rsidRPr="00421D3A">
        <w:rPr>
          <w:rFonts w:asciiTheme="minorHAnsi" w:hAnsiTheme="minorHAnsi" w:cstheme="minorHAnsi"/>
        </w:rPr>
        <w:t>Obligation de résultat</w:t>
      </w:r>
    </w:p>
    <w:p w14:paraId="43C24D04" w14:textId="77777777" w:rsidR="00C04285" w:rsidRPr="00421D3A" w:rsidRDefault="00C04285" w:rsidP="00C04285">
      <w:pPr>
        <w:pStyle w:val="Titre3"/>
        <w:spacing w:before="0"/>
        <w:ind w:left="284" w:right="118"/>
        <w:jc w:val="both"/>
        <w:rPr>
          <w:rFonts w:asciiTheme="minorHAnsi" w:hAnsiTheme="minorHAnsi" w:cstheme="minorHAnsi"/>
        </w:rPr>
      </w:pPr>
      <w:r w:rsidRPr="00421D3A">
        <w:rPr>
          <w:rFonts w:asciiTheme="minorHAnsi" w:hAnsiTheme="minorHAnsi" w:cstheme="minorHAnsi"/>
          <w:b w:val="0"/>
          <w:bCs w:val="0"/>
        </w:rPr>
        <w:t>Les prévisions du présent devis ne sont pas limitatives. Les pièces du DCE, communiquées au titulaire, constituent pour lui</w:t>
      </w:r>
      <w:r>
        <w:rPr>
          <w:rFonts w:asciiTheme="minorHAnsi" w:hAnsiTheme="minorHAnsi" w:cstheme="minorHAnsi"/>
          <w:b w:val="0"/>
          <w:bCs w:val="0"/>
        </w:rPr>
        <w:t xml:space="preserve"> </w:t>
      </w:r>
      <w:r w:rsidRPr="00421D3A">
        <w:rPr>
          <w:rFonts w:asciiTheme="minorHAnsi" w:hAnsiTheme="minorHAnsi" w:cstheme="minorHAnsi"/>
          <w:b w:val="0"/>
          <w:bCs w:val="0"/>
        </w:rPr>
        <w:t>une obligation de résultat. Le titulaire du présent lot, étant tenu de fournir tous moyens humains et matériels afin d'exécuter</w:t>
      </w:r>
      <w:r>
        <w:rPr>
          <w:rFonts w:asciiTheme="minorHAnsi" w:hAnsiTheme="minorHAnsi" w:cstheme="minorHAnsi"/>
          <w:b w:val="0"/>
          <w:bCs w:val="0"/>
        </w:rPr>
        <w:t xml:space="preserve"> </w:t>
      </w:r>
      <w:r w:rsidRPr="00421D3A">
        <w:rPr>
          <w:rFonts w:asciiTheme="minorHAnsi" w:hAnsiTheme="minorHAnsi" w:cstheme="minorHAnsi"/>
          <w:b w:val="0"/>
          <w:bCs w:val="0"/>
        </w:rPr>
        <w:t>tous travaux nécessaires aux garanties de parfait achèvement et de bon fonctionnement de ses installations, l'acceptation de</w:t>
      </w:r>
      <w:r>
        <w:rPr>
          <w:rFonts w:asciiTheme="minorHAnsi" w:hAnsiTheme="minorHAnsi" w:cstheme="minorHAnsi"/>
          <w:b w:val="0"/>
          <w:bCs w:val="0"/>
        </w:rPr>
        <w:t xml:space="preserve"> </w:t>
      </w:r>
      <w:r w:rsidRPr="00421D3A">
        <w:rPr>
          <w:rFonts w:asciiTheme="minorHAnsi" w:hAnsiTheme="minorHAnsi" w:cstheme="minorHAnsi"/>
          <w:b w:val="0"/>
          <w:bCs w:val="0"/>
        </w:rPr>
        <w:t>sa part de la commande implique son adhésion totale aux diverses clauses de l'ensemble des documents constitutifs des</w:t>
      </w:r>
      <w:r>
        <w:rPr>
          <w:rFonts w:asciiTheme="minorHAnsi" w:hAnsiTheme="minorHAnsi" w:cstheme="minorHAnsi"/>
          <w:b w:val="0"/>
          <w:bCs w:val="0"/>
        </w:rPr>
        <w:t xml:space="preserve"> </w:t>
      </w:r>
      <w:r w:rsidRPr="00421D3A">
        <w:rPr>
          <w:rFonts w:asciiTheme="minorHAnsi" w:hAnsiTheme="minorHAnsi" w:cstheme="minorHAnsi"/>
          <w:b w:val="0"/>
          <w:bCs w:val="0"/>
        </w:rPr>
        <w:t>marchés de travaux. Il doit, dans tous les cas, la totalité des fournitures et l'exécution de l'ensemble des travaux nécessaires</w:t>
      </w:r>
      <w:r>
        <w:rPr>
          <w:rFonts w:asciiTheme="minorHAnsi" w:hAnsiTheme="minorHAnsi" w:cstheme="minorHAnsi"/>
          <w:b w:val="0"/>
          <w:bCs w:val="0"/>
        </w:rPr>
        <w:t xml:space="preserve"> </w:t>
      </w:r>
      <w:r w:rsidRPr="00421D3A">
        <w:rPr>
          <w:rFonts w:asciiTheme="minorHAnsi" w:hAnsiTheme="minorHAnsi" w:cstheme="minorHAnsi"/>
          <w:b w:val="0"/>
          <w:bCs w:val="0"/>
        </w:rPr>
        <w:t>pour l'obtention des résultats demandés, même si des détails ont été omis ou s'avéraient inexacts dans le CCTP.</w:t>
      </w:r>
    </w:p>
    <w:p w14:paraId="101171D7" w14:textId="77777777" w:rsidR="00C04285" w:rsidRPr="00421D3A" w:rsidRDefault="00C04285" w:rsidP="00C04285">
      <w:pPr>
        <w:pStyle w:val="Titre3"/>
        <w:ind w:left="284" w:right="118"/>
        <w:jc w:val="both"/>
        <w:rPr>
          <w:rFonts w:asciiTheme="minorHAnsi" w:hAnsiTheme="minorHAnsi" w:cstheme="minorHAnsi"/>
          <w:b w:val="0"/>
          <w:bCs w:val="0"/>
        </w:rPr>
      </w:pPr>
      <w:r w:rsidRPr="00421D3A">
        <w:rPr>
          <w:rFonts w:asciiTheme="minorHAnsi" w:hAnsiTheme="minorHAnsi" w:cstheme="minorHAnsi"/>
          <w:b w:val="0"/>
          <w:bCs w:val="0"/>
        </w:rPr>
        <w:t>Par le seul fait qu’il soumissionne sans réserve, le titulaire du présent lot garantit d’une façon formelle et totale l’ensemble</w:t>
      </w:r>
      <w:r>
        <w:rPr>
          <w:rFonts w:asciiTheme="minorHAnsi" w:hAnsiTheme="minorHAnsi" w:cstheme="minorHAnsi"/>
          <w:b w:val="0"/>
          <w:bCs w:val="0"/>
        </w:rPr>
        <w:t xml:space="preserve"> </w:t>
      </w:r>
      <w:r w:rsidRPr="00421D3A">
        <w:rPr>
          <w:rFonts w:asciiTheme="minorHAnsi" w:hAnsiTheme="minorHAnsi" w:cstheme="minorHAnsi"/>
          <w:b w:val="0"/>
          <w:bCs w:val="0"/>
        </w:rPr>
        <w:t>de son installation et le parfait fonctionnement de celle-ci.</w:t>
      </w:r>
    </w:p>
    <w:p w14:paraId="0849015A" w14:textId="77777777" w:rsidR="00C04285" w:rsidRPr="00421D3A" w:rsidRDefault="00C04285" w:rsidP="00C04285">
      <w:pPr>
        <w:pStyle w:val="Titre3"/>
        <w:ind w:left="284" w:right="118"/>
        <w:jc w:val="both"/>
        <w:rPr>
          <w:rFonts w:asciiTheme="minorHAnsi" w:hAnsiTheme="minorHAnsi" w:cstheme="minorHAnsi"/>
        </w:rPr>
      </w:pPr>
      <w:r w:rsidRPr="00421D3A">
        <w:rPr>
          <w:rFonts w:asciiTheme="minorHAnsi" w:hAnsiTheme="minorHAnsi" w:cstheme="minorHAnsi"/>
        </w:rPr>
        <w:t>Prix Forfaitaire.</w:t>
      </w:r>
    </w:p>
    <w:p w14:paraId="010D3FC5" w14:textId="6F368CF8" w:rsidR="00C04285" w:rsidRPr="00C04285" w:rsidRDefault="00C04285" w:rsidP="00C04285">
      <w:pPr>
        <w:pStyle w:val="Titre3"/>
        <w:spacing w:before="0"/>
        <w:ind w:left="284" w:right="118"/>
        <w:jc w:val="both"/>
        <w:rPr>
          <w:rFonts w:asciiTheme="minorHAnsi" w:hAnsiTheme="minorHAnsi" w:cstheme="minorHAnsi"/>
          <w:b w:val="0"/>
          <w:bCs w:val="0"/>
        </w:rPr>
      </w:pPr>
      <w:r w:rsidRPr="00421D3A">
        <w:rPr>
          <w:rFonts w:asciiTheme="minorHAnsi" w:hAnsiTheme="minorHAnsi" w:cstheme="minorHAnsi"/>
          <w:b w:val="0"/>
          <w:bCs w:val="0"/>
        </w:rPr>
        <w:t>La proposition de prix du soumissionnaire est forfaitaire, correspond à la totalité des prestations et exigences du DCE et</w:t>
      </w:r>
      <w:r>
        <w:rPr>
          <w:rFonts w:asciiTheme="minorHAnsi" w:hAnsiTheme="minorHAnsi" w:cstheme="minorHAnsi"/>
          <w:b w:val="0"/>
          <w:bCs w:val="0"/>
        </w:rPr>
        <w:t xml:space="preserve"> </w:t>
      </w:r>
      <w:r w:rsidRPr="00421D3A">
        <w:rPr>
          <w:rFonts w:asciiTheme="minorHAnsi" w:hAnsiTheme="minorHAnsi" w:cstheme="minorHAnsi"/>
          <w:b w:val="0"/>
          <w:bCs w:val="0"/>
        </w:rPr>
        <w:t>s’entend installation livrée en ordre de marche. Néanmoins, le bordereau de prix servira au règlement des travaux</w:t>
      </w:r>
      <w:r>
        <w:rPr>
          <w:rFonts w:asciiTheme="minorHAnsi" w:hAnsiTheme="minorHAnsi" w:cstheme="minorHAnsi"/>
          <w:b w:val="0"/>
          <w:bCs w:val="0"/>
        </w:rPr>
        <w:t xml:space="preserve"> </w:t>
      </w:r>
      <w:r w:rsidRPr="00421D3A">
        <w:rPr>
          <w:rFonts w:asciiTheme="minorHAnsi" w:hAnsiTheme="minorHAnsi" w:cstheme="minorHAnsi"/>
          <w:b w:val="0"/>
          <w:bCs w:val="0"/>
        </w:rPr>
        <w:t>réellement réalisés en cas de modifications survenues en cours de chantier. L'offre de prix s’entend complète c’est-à-dire</w:t>
      </w:r>
      <w:r>
        <w:rPr>
          <w:rFonts w:asciiTheme="minorHAnsi" w:hAnsiTheme="minorHAnsi" w:cstheme="minorHAnsi"/>
          <w:b w:val="0"/>
          <w:bCs w:val="0"/>
        </w:rPr>
        <w:t xml:space="preserve"> </w:t>
      </w:r>
      <w:r w:rsidRPr="00421D3A">
        <w:rPr>
          <w:rFonts w:asciiTheme="minorHAnsi" w:hAnsiTheme="minorHAnsi" w:cstheme="minorHAnsi"/>
          <w:b w:val="0"/>
          <w:bCs w:val="0"/>
        </w:rPr>
        <w:t>fournitures, main d'œuvre, frais de déplacement, compte prorata, frais d'études propres au soumissionnaire et autres frais</w:t>
      </w:r>
      <w:r>
        <w:rPr>
          <w:rFonts w:asciiTheme="minorHAnsi" w:hAnsiTheme="minorHAnsi" w:cstheme="minorHAnsi"/>
          <w:b w:val="0"/>
          <w:bCs w:val="0"/>
        </w:rPr>
        <w:t xml:space="preserve"> </w:t>
      </w:r>
      <w:r w:rsidRPr="00421D3A">
        <w:rPr>
          <w:rFonts w:asciiTheme="minorHAnsi" w:hAnsiTheme="minorHAnsi" w:cstheme="minorHAnsi"/>
          <w:b w:val="0"/>
          <w:bCs w:val="0"/>
        </w:rPr>
        <w:t>mentionnées dans le DCE.</w:t>
      </w:r>
    </w:p>
    <w:p w14:paraId="6E3716E1" w14:textId="77777777" w:rsidR="00C04285" w:rsidRPr="00421D3A" w:rsidRDefault="00C04285" w:rsidP="00C04285">
      <w:pPr>
        <w:pStyle w:val="Titre3"/>
        <w:ind w:left="284" w:right="118"/>
        <w:jc w:val="both"/>
        <w:rPr>
          <w:rFonts w:asciiTheme="minorHAnsi" w:hAnsiTheme="minorHAnsi" w:cstheme="minorHAnsi"/>
        </w:rPr>
      </w:pPr>
      <w:r w:rsidRPr="00421D3A">
        <w:rPr>
          <w:rFonts w:asciiTheme="minorHAnsi" w:hAnsiTheme="minorHAnsi" w:cstheme="minorHAnsi"/>
        </w:rPr>
        <w:t>Quantitatif</w:t>
      </w:r>
    </w:p>
    <w:p w14:paraId="569A0823" w14:textId="1ACAFAC2" w:rsidR="00C04285" w:rsidRPr="00C04285" w:rsidRDefault="00C04285" w:rsidP="00C04285">
      <w:pPr>
        <w:pStyle w:val="Titre3"/>
        <w:spacing w:before="0"/>
        <w:ind w:left="284" w:right="118"/>
        <w:jc w:val="both"/>
        <w:rPr>
          <w:rFonts w:asciiTheme="minorHAnsi" w:hAnsiTheme="minorHAnsi" w:cstheme="minorHAnsi"/>
          <w:b w:val="0"/>
          <w:bCs w:val="0"/>
        </w:rPr>
      </w:pPr>
      <w:r w:rsidRPr="00421D3A">
        <w:rPr>
          <w:rFonts w:asciiTheme="minorHAnsi" w:hAnsiTheme="minorHAnsi" w:cstheme="minorHAnsi"/>
          <w:b w:val="0"/>
          <w:bCs w:val="0"/>
        </w:rPr>
        <w:t>Les quantités données dans le bordereau quantitatif sont indicatives et ne soustraient pas le soumissionnaire, de sa</w:t>
      </w:r>
      <w:r>
        <w:rPr>
          <w:rFonts w:asciiTheme="minorHAnsi" w:hAnsiTheme="minorHAnsi" w:cstheme="minorHAnsi"/>
          <w:b w:val="0"/>
          <w:bCs w:val="0"/>
        </w:rPr>
        <w:t xml:space="preserve"> </w:t>
      </w:r>
      <w:r w:rsidRPr="00421D3A">
        <w:rPr>
          <w:rFonts w:asciiTheme="minorHAnsi" w:hAnsiTheme="minorHAnsi" w:cstheme="minorHAnsi"/>
          <w:b w:val="0"/>
          <w:bCs w:val="0"/>
        </w:rPr>
        <w:t>responsabilité quant aux quantités réelles à mettre en œuvre pour la livraison en ordre de marche de ses installations. Pour</w:t>
      </w:r>
      <w:r>
        <w:rPr>
          <w:rFonts w:asciiTheme="minorHAnsi" w:hAnsiTheme="minorHAnsi" w:cstheme="minorHAnsi"/>
          <w:b w:val="0"/>
          <w:bCs w:val="0"/>
        </w:rPr>
        <w:t xml:space="preserve"> </w:t>
      </w:r>
      <w:r w:rsidRPr="00421D3A">
        <w:rPr>
          <w:rFonts w:asciiTheme="minorHAnsi" w:hAnsiTheme="minorHAnsi" w:cstheme="minorHAnsi"/>
          <w:b w:val="0"/>
          <w:bCs w:val="0"/>
        </w:rPr>
        <w:t>cela, il devra vérifier avec soins, la cohérence des quantités entre pièces écrites et pièces graphiques afin d’établir son prix</w:t>
      </w:r>
      <w:r>
        <w:rPr>
          <w:rFonts w:asciiTheme="minorHAnsi" w:hAnsiTheme="minorHAnsi" w:cstheme="minorHAnsi"/>
          <w:b w:val="0"/>
          <w:bCs w:val="0"/>
        </w:rPr>
        <w:t xml:space="preserve"> </w:t>
      </w:r>
      <w:r w:rsidRPr="00421D3A">
        <w:rPr>
          <w:rFonts w:asciiTheme="minorHAnsi" w:hAnsiTheme="minorHAnsi" w:cstheme="minorHAnsi"/>
          <w:b w:val="0"/>
          <w:bCs w:val="0"/>
        </w:rPr>
        <w:t>forfaitaire. Dans tous les cas, en cas de différences constatées, il devra obligatoirement prendre en compte la prestation la</w:t>
      </w:r>
      <w:r>
        <w:rPr>
          <w:rFonts w:asciiTheme="minorHAnsi" w:hAnsiTheme="minorHAnsi" w:cstheme="minorHAnsi"/>
          <w:b w:val="0"/>
          <w:bCs w:val="0"/>
        </w:rPr>
        <w:t xml:space="preserve"> </w:t>
      </w:r>
      <w:r w:rsidRPr="00421D3A">
        <w:rPr>
          <w:rFonts w:asciiTheme="minorHAnsi" w:hAnsiTheme="minorHAnsi" w:cstheme="minorHAnsi"/>
          <w:b w:val="0"/>
          <w:bCs w:val="0"/>
        </w:rPr>
        <w:lastRenderedPageBreak/>
        <w:t>plus contraignante financièrement et signaler les anomalies dans son offre. Pour permettre une comparaison équitable des</w:t>
      </w:r>
      <w:r>
        <w:rPr>
          <w:rFonts w:asciiTheme="minorHAnsi" w:hAnsiTheme="minorHAnsi" w:cstheme="minorHAnsi"/>
          <w:b w:val="0"/>
          <w:bCs w:val="0"/>
        </w:rPr>
        <w:t xml:space="preserve"> </w:t>
      </w:r>
      <w:r w:rsidRPr="00421D3A">
        <w:rPr>
          <w:rFonts w:asciiTheme="minorHAnsi" w:hAnsiTheme="minorHAnsi" w:cstheme="minorHAnsi"/>
          <w:b w:val="0"/>
          <w:bCs w:val="0"/>
        </w:rPr>
        <w:t>offres de prix, le bordereau de prix unitaires devra être rigoureusement respecté.</w:t>
      </w:r>
    </w:p>
    <w:p w14:paraId="6D0E9726" w14:textId="77777777" w:rsidR="001312F8" w:rsidRPr="004D2D94" w:rsidRDefault="001312F8" w:rsidP="00301EB3">
      <w:pPr>
        <w:pStyle w:val="Titre3"/>
        <w:ind w:left="284" w:right="118"/>
        <w:jc w:val="both"/>
        <w:rPr>
          <w:rFonts w:asciiTheme="minorHAnsi" w:hAnsiTheme="minorHAnsi" w:cstheme="minorHAnsi"/>
        </w:rPr>
      </w:pPr>
      <w:r w:rsidRPr="004D2D94">
        <w:rPr>
          <w:rFonts w:asciiTheme="minorHAnsi" w:hAnsiTheme="minorHAnsi" w:cstheme="minorHAnsi"/>
        </w:rPr>
        <w:t>CONTROLE DES INSTALLATIONS</w:t>
      </w:r>
    </w:p>
    <w:p w14:paraId="63C984FD"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A la réception, une minutieuse inspection de la pose des appareils et canalisations sera réalisée. Tout ouvrage qui serait négligé ou dont la fixation serait insuffisante sera systématiquement refusé.</w:t>
      </w:r>
    </w:p>
    <w:p w14:paraId="44FFC53C" w14:textId="77777777" w:rsidR="001312F8" w:rsidRPr="004D2D94" w:rsidRDefault="001312F8" w:rsidP="00301EB3">
      <w:pPr>
        <w:pStyle w:val="Titre3"/>
        <w:ind w:left="284" w:right="118"/>
        <w:jc w:val="both"/>
        <w:rPr>
          <w:rFonts w:asciiTheme="minorHAnsi" w:hAnsiTheme="minorHAnsi" w:cstheme="minorHAnsi"/>
        </w:rPr>
      </w:pPr>
      <w:r w:rsidRPr="004D2D94">
        <w:rPr>
          <w:rFonts w:asciiTheme="minorHAnsi" w:hAnsiTheme="minorHAnsi" w:cstheme="minorHAnsi"/>
        </w:rPr>
        <w:t>ESSAIS ET RECEPTION</w:t>
      </w:r>
    </w:p>
    <w:p w14:paraId="233E7B25"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L’entreprise doit, à cet effet, le personnel et le matériel nécessaires pour procéder à ces essais. Il assistera aux vérifications faites par l’organisme de contrôle, commission de sécurité,</w:t>
      </w:r>
      <w:r w:rsidR="004A7DF7" w:rsidRPr="004D2D94">
        <w:rPr>
          <w:rFonts w:asciiTheme="minorHAnsi" w:hAnsiTheme="minorHAnsi" w:cstheme="minorHAnsi"/>
          <w:sz w:val="20"/>
          <w:szCs w:val="20"/>
        </w:rPr>
        <w:t xml:space="preserve"> </w:t>
      </w:r>
      <w:r w:rsidRPr="004D2D94">
        <w:rPr>
          <w:rFonts w:asciiTheme="minorHAnsi" w:hAnsiTheme="minorHAnsi" w:cstheme="minorHAnsi"/>
          <w:sz w:val="20"/>
          <w:szCs w:val="20"/>
        </w:rPr>
        <w:t>réception de travaux, levées de réserves.</w:t>
      </w:r>
    </w:p>
    <w:p w14:paraId="2F0706F2" w14:textId="77777777" w:rsidR="001312F8" w:rsidRPr="004D2D94" w:rsidRDefault="001312F8" w:rsidP="00301EB3">
      <w:pPr>
        <w:ind w:left="284" w:right="118"/>
        <w:jc w:val="both"/>
        <w:rPr>
          <w:rFonts w:asciiTheme="minorHAnsi" w:hAnsiTheme="minorHAnsi" w:cstheme="minorHAnsi"/>
          <w:sz w:val="20"/>
          <w:szCs w:val="20"/>
        </w:rPr>
      </w:pPr>
    </w:p>
    <w:p w14:paraId="3BA236D9"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Toutes défectuosités constatées seront immédiatement réparées par l’entrepreneur.</w:t>
      </w:r>
    </w:p>
    <w:p w14:paraId="591F00DE" w14:textId="77777777" w:rsidR="001312F8" w:rsidRPr="004D2D94" w:rsidRDefault="001312F8" w:rsidP="00301EB3">
      <w:pPr>
        <w:ind w:left="284" w:right="118"/>
        <w:jc w:val="both"/>
        <w:rPr>
          <w:rFonts w:asciiTheme="minorHAnsi" w:hAnsiTheme="minorHAnsi" w:cstheme="minorHAnsi"/>
          <w:sz w:val="20"/>
          <w:szCs w:val="20"/>
        </w:rPr>
      </w:pPr>
    </w:p>
    <w:p w14:paraId="15711CEB"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Les résultats des vérifications feront l’objet d’un rapport détaillé qui sera signé par le maître d’œuvre et l’entrepreneur.</w:t>
      </w:r>
    </w:p>
    <w:p w14:paraId="2F6F15CD" w14:textId="77777777" w:rsidR="001312F8" w:rsidRPr="004D2D94" w:rsidRDefault="001312F8" w:rsidP="00301EB3">
      <w:pPr>
        <w:pStyle w:val="Titre3"/>
        <w:ind w:left="284" w:right="118"/>
        <w:jc w:val="both"/>
        <w:rPr>
          <w:rFonts w:asciiTheme="minorHAnsi" w:hAnsiTheme="minorHAnsi" w:cstheme="minorHAnsi"/>
        </w:rPr>
      </w:pPr>
      <w:r w:rsidRPr="004D2D94">
        <w:rPr>
          <w:rFonts w:asciiTheme="minorHAnsi" w:hAnsiTheme="minorHAnsi" w:cstheme="minorHAnsi"/>
        </w:rPr>
        <w:t>MISE EN SERVICE</w:t>
      </w:r>
    </w:p>
    <w:p w14:paraId="53A41650" w14:textId="77777777" w:rsidR="001312F8" w:rsidRPr="004D2D94" w:rsidRDefault="001312F8"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L’entrepreneur du présent lot doit être présent lors de la mise en service effective des installations. Il assistera le service entretien pour donner toutes les indications nécessaires à la bonne marche de l’installation.</w:t>
      </w:r>
    </w:p>
    <w:p w14:paraId="58F8E7C8" w14:textId="77777777" w:rsidR="001312F8" w:rsidRPr="004D2D94" w:rsidRDefault="001312F8" w:rsidP="00301EB3">
      <w:pPr>
        <w:pStyle w:val="Titre2"/>
        <w:ind w:left="284" w:right="118"/>
        <w:jc w:val="both"/>
        <w:rPr>
          <w:rFonts w:asciiTheme="minorHAnsi" w:hAnsiTheme="minorHAnsi" w:cstheme="minorHAnsi"/>
        </w:rPr>
      </w:pPr>
      <w:bookmarkStart w:id="36" w:name="_Toc310312923"/>
      <w:bookmarkStart w:id="37" w:name="_Toc208495696"/>
      <w:r w:rsidRPr="004D2D94">
        <w:rPr>
          <w:rFonts w:asciiTheme="minorHAnsi" w:hAnsiTheme="minorHAnsi" w:cstheme="minorHAnsi"/>
        </w:rPr>
        <w:t>1.1</w:t>
      </w:r>
      <w:r w:rsidR="00DD512C" w:rsidRPr="004D2D94">
        <w:rPr>
          <w:rFonts w:asciiTheme="minorHAnsi" w:hAnsiTheme="minorHAnsi" w:cstheme="minorHAnsi"/>
        </w:rPr>
        <w:t>7</w:t>
      </w:r>
      <w:r w:rsidRPr="004D2D94">
        <w:rPr>
          <w:rFonts w:asciiTheme="minorHAnsi" w:hAnsiTheme="minorHAnsi" w:cstheme="minorHAnsi"/>
        </w:rPr>
        <w:t xml:space="preserve"> – GARANTIES</w:t>
      </w:r>
      <w:bookmarkEnd w:id="36"/>
      <w:bookmarkEnd w:id="37"/>
    </w:p>
    <w:p w14:paraId="5FE0D300"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L’ensemble des installations sera garanti </w:t>
      </w:r>
      <w:r w:rsidRPr="004D2D94">
        <w:rPr>
          <w:rFonts w:asciiTheme="minorHAnsi" w:hAnsiTheme="minorHAnsi" w:cstheme="minorHAnsi"/>
          <w:b/>
          <w:bCs/>
          <w:sz w:val="20"/>
          <w:szCs w:val="20"/>
        </w:rPr>
        <w:t>un an</w:t>
      </w:r>
      <w:r w:rsidRPr="004D2D94">
        <w:rPr>
          <w:rFonts w:asciiTheme="minorHAnsi" w:hAnsiTheme="minorHAnsi" w:cstheme="minorHAnsi"/>
          <w:sz w:val="20"/>
          <w:szCs w:val="20"/>
        </w:rPr>
        <w:t xml:space="preserve"> à partir de la date de la réception des travaux.</w:t>
      </w:r>
    </w:p>
    <w:p w14:paraId="4F0B7DB1"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p>
    <w:p w14:paraId="06E1CF36"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Conformément à </w:t>
      </w:r>
      <w:r w:rsidRPr="004D2D94">
        <w:rPr>
          <w:rFonts w:asciiTheme="minorHAnsi" w:hAnsiTheme="minorHAnsi" w:cstheme="minorHAnsi"/>
          <w:b/>
          <w:sz w:val="20"/>
          <w:szCs w:val="20"/>
        </w:rPr>
        <w:t>l’Article 1792-3 du Code Civil</w:t>
      </w:r>
      <w:r w:rsidRPr="004D2D94">
        <w:rPr>
          <w:rFonts w:asciiTheme="minorHAnsi" w:hAnsiTheme="minorHAnsi" w:cstheme="minorHAnsi"/>
          <w:sz w:val="20"/>
          <w:szCs w:val="20"/>
        </w:rPr>
        <w:t xml:space="preserve">, l’ensemble des installations du présent lot sera couvert par une garantie de bon fonctionnement d’une durée de </w:t>
      </w:r>
      <w:r w:rsidRPr="004D2D94">
        <w:rPr>
          <w:rFonts w:asciiTheme="minorHAnsi" w:hAnsiTheme="minorHAnsi" w:cstheme="minorHAnsi"/>
          <w:b/>
          <w:sz w:val="20"/>
          <w:szCs w:val="20"/>
        </w:rPr>
        <w:t>deux ans</w:t>
      </w:r>
      <w:r w:rsidRPr="004D2D94">
        <w:rPr>
          <w:rFonts w:asciiTheme="minorHAnsi" w:hAnsiTheme="minorHAnsi" w:cstheme="minorHAnsi"/>
          <w:sz w:val="20"/>
          <w:szCs w:val="20"/>
        </w:rPr>
        <w:t xml:space="preserve"> à compter de la réception de l’ouvrage.</w:t>
      </w:r>
    </w:p>
    <w:p w14:paraId="1FD71147"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p>
    <w:p w14:paraId="18BE8F49"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Ces garanties porteront sur tous les défauts visibles ou non, </w:t>
      </w:r>
      <w:r w:rsidR="006E07BD" w:rsidRPr="004D2D94">
        <w:rPr>
          <w:rFonts w:asciiTheme="minorHAnsi" w:hAnsiTheme="minorHAnsi" w:cstheme="minorHAnsi"/>
          <w:sz w:val="20"/>
          <w:szCs w:val="20"/>
        </w:rPr>
        <w:t>des matériels installés</w:t>
      </w:r>
      <w:r w:rsidRPr="004D2D94">
        <w:rPr>
          <w:rFonts w:asciiTheme="minorHAnsi" w:hAnsiTheme="minorHAnsi" w:cstheme="minorHAnsi"/>
          <w:sz w:val="20"/>
          <w:szCs w:val="20"/>
        </w:rPr>
        <w:t>, contre tous les vices de mise en œuvre et sur le bon fonctionnement des installations.</w:t>
      </w:r>
    </w:p>
    <w:p w14:paraId="618BA9BA"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p>
    <w:p w14:paraId="45FB25FA"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L’ensemble des démarches, pièces, main-d’œuvre nécessaire à la remise en état du fonctionnement des installations sera à la charge de l’entrepreneur qui ne pourra se prévaloir d’aucun remboursement auprès du Maître d’Ouvrage.</w:t>
      </w:r>
    </w:p>
    <w:p w14:paraId="4EECC6C1"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p>
    <w:p w14:paraId="6C91B945"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Durant toute cette période, l’entrepreneur s’engage à remplacer et mettre en place sans délais et à ses frais toute pièce ou tout équipement défectueux qu’il aurait fourni. Ces travaux donneront lieu à un nouveau délai de garantie qui ne pourra être inférieur à six mois.</w:t>
      </w:r>
    </w:p>
    <w:p w14:paraId="2D7D8022" w14:textId="77777777" w:rsidR="001312F8"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p>
    <w:p w14:paraId="42A959C4" w14:textId="77777777" w:rsidR="00B376A7" w:rsidRPr="004D2D94" w:rsidRDefault="001312F8" w:rsidP="00301EB3">
      <w:pPr>
        <w:tabs>
          <w:tab w:val="left" w:pos="284"/>
          <w:tab w:val="left" w:pos="567"/>
          <w:tab w:val="left" w:pos="851"/>
          <w:tab w:val="left" w:pos="1134"/>
          <w:tab w:val="left" w:pos="1418"/>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Il sera tenu pour responsable de tous les dégâts occasionnés par la défaillance de son installation ou par le fait de son personnel ou de ses fournisseurs.</w:t>
      </w:r>
    </w:p>
    <w:p w14:paraId="75E57DA1" w14:textId="77777777" w:rsidR="001312F8" w:rsidRPr="004D2D94" w:rsidRDefault="001312F8" w:rsidP="00301EB3">
      <w:pPr>
        <w:pStyle w:val="Titre2"/>
        <w:ind w:left="284" w:right="118"/>
        <w:jc w:val="both"/>
        <w:rPr>
          <w:rFonts w:asciiTheme="minorHAnsi" w:hAnsiTheme="minorHAnsi" w:cstheme="minorHAnsi"/>
        </w:rPr>
      </w:pPr>
      <w:bookmarkStart w:id="38" w:name="_Toc131495122"/>
      <w:bookmarkStart w:id="39" w:name="_Toc131567149"/>
      <w:bookmarkStart w:id="40" w:name="_Toc277084051"/>
      <w:bookmarkStart w:id="41" w:name="_Toc310312924"/>
      <w:bookmarkStart w:id="42" w:name="_Toc208495697"/>
      <w:r w:rsidRPr="004D2D94">
        <w:rPr>
          <w:rFonts w:asciiTheme="minorHAnsi" w:hAnsiTheme="minorHAnsi" w:cstheme="minorHAnsi"/>
        </w:rPr>
        <w:t>1.1</w:t>
      </w:r>
      <w:r w:rsidR="00DD512C" w:rsidRPr="004D2D94">
        <w:rPr>
          <w:rFonts w:asciiTheme="minorHAnsi" w:hAnsiTheme="minorHAnsi" w:cstheme="minorHAnsi"/>
        </w:rPr>
        <w:t>8</w:t>
      </w:r>
      <w:r w:rsidRPr="004D2D94">
        <w:rPr>
          <w:rFonts w:asciiTheme="minorHAnsi" w:hAnsiTheme="minorHAnsi" w:cstheme="minorHAnsi"/>
        </w:rPr>
        <w:t xml:space="preserve"> – LIMITES DE PRESTATIONS</w:t>
      </w:r>
      <w:bookmarkEnd w:id="38"/>
      <w:bookmarkEnd w:id="39"/>
      <w:bookmarkEnd w:id="40"/>
      <w:bookmarkEnd w:id="41"/>
      <w:bookmarkEnd w:id="42"/>
    </w:p>
    <w:p w14:paraId="001189FF" w14:textId="77777777" w:rsidR="00D0559C" w:rsidRDefault="001312F8" w:rsidP="00301EB3">
      <w:pPr>
        <w:tabs>
          <w:tab w:val="left" w:pos="1418"/>
        </w:tabs>
        <w:ind w:left="284" w:right="118"/>
        <w:jc w:val="both"/>
        <w:rPr>
          <w:rFonts w:asciiTheme="minorHAnsi" w:hAnsiTheme="minorHAnsi" w:cstheme="minorHAnsi"/>
          <w:bCs/>
          <w:sz w:val="20"/>
          <w:szCs w:val="20"/>
        </w:rPr>
      </w:pPr>
      <w:r w:rsidRPr="004D2D94">
        <w:rPr>
          <w:rFonts w:asciiTheme="minorHAnsi" w:hAnsiTheme="minorHAnsi" w:cstheme="minorHAnsi"/>
          <w:bCs/>
          <w:sz w:val="20"/>
          <w:szCs w:val="20"/>
        </w:rPr>
        <w:t>Les limites de prestation entre le présent lot et les autres principaux lots, sont les suivantes :</w:t>
      </w:r>
      <w:bookmarkStart w:id="43" w:name="_Toc527806474"/>
      <w:bookmarkStart w:id="44" w:name="_Toc131495123"/>
      <w:bookmarkStart w:id="45" w:name="_Toc131567150"/>
    </w:p>
    <w:p w14:paraId="3BE79C88" w14:textId="77777777" w:rsidR="00873C42" w:rsidRPr="004D2D94" w:rsidRDefault="00873C42" w:rsidP="00301EB3">
      <w:pPr>
        <w:tabs>
          <w:tab w:val="left" w:pos="1418"/>
        </w:tabs>
        <w:ind w:left="284" w:right="118"/>
        <w:jc w:val="both"/>
        <w:rPr>
          <w:rFonts w:asciiTheme="minorHAnsi" w:hAnsiTheme="minorHAnsi" w:cstheme="minorHAnsi"/>
          <w:bCs/>
          <w:sz w:val="20"/>
          <w:szCs w:val="20"/>
        </w:rPr>
      </w:pPr>
      <w:r w:rsidRPr="004D2D94">
        <w:rPr>
          <w:rFonts w:asciiTheme="minorHAnsi" w:hAnsiTheme="minorHAnsi" w:cstheme="minorHAnsi"/>
          <w:bCs/>
          <w:sz w:val="20"/>
          <w:szCs w:val="20"/>
        </w:rPr>
        <w:t>-A la charge du présent lot :</w:t>
      </w:r>
    </w:p>
    <w:p w14:paraId="3F6CDD48" w14:textId="77777777" w:rsidR="009C01D1" w:rsidRPr="004D2D94" w:rsidRDefault="00873C42" w:rsidP="00301EB3">
      <w:pPr>
        <w:tabs>
          <w:tab w:val="left" w:pos="1418"/>
        </w:tabs>
        <w:ind w:left="284" w:right="118" w:hanging="420"/>
        <w:jc w:val="both"/>
        <w:rPr>
          <w:rFonts w:asciiTheme="minorHAnsi" w:hAnsiTheme="minorHAnsi" w:cstheme="minorHAnsi"/>
          <w:sz w:val="20"/>
          <w:szCs w:val="20"/>
        </w:rPr>
      </w:pPr>
      <w:r w:rsidRPr="004D2D94">
        <w:rPr>
          <w:rFonts w:asciiTheme="minorHAnsi" w:hAnsiTheme="minorHAnsi" w:cstheme="minorHAnsi"/>
          <w:bCs/>
          <w:sz w:val="20"/>
          <w:szCs w:val="20"/>
        </w:rPr>
        <w:tab/>
      </w:r>
      <w:r w:rsidR="00D147FD">
        <w:rPr>
          <w:rFonts w:asciiTheme="minorHAnsi" w:hAnsiTheme="minorHAnsi" w:cstheme="minorHAnsi"/>
          <w:bCs/>
          <w:sz w:val="20"/>
          <w:szCs w:val="20"/>
        </w:rPr>
        <w:t>L’ensemble des prestations liées à la parfaite exécution du présent marché, et directement rattachées à son métier et à l’exécution de celui-ci.</w:t>
      </w:r>
    </w:p>
    <w:p w14:paraId="4E71EC65" w14:textId="77777777" w:rsidR="001312F8" w:rsidRPr="004D2D94" w:rsidRDefault="00A33DCA" w:rsidP="00301EB3">
      <w:pPr>
        <w:pStyle w:val="Titre2"/>
        <w:ind w:left="284" w:right="118"/>
        <w:jc w:val="both"/>
        <w:rPr>
          <w:rFonts w:asciiTheme="minorHAnsi" w:hAnsiTheme="minorHAnsi" w:cstheme="minorHAnsi"/>
        </w:rPr>
      </w:pPr>
      <w:bookmarkStart w:id="46" w:name="_Toc277084052"/>
      <w:bookmarkStart w:id="47" w:name="_Toc310312925"/>
      <w:bookmarkStart w:id="48" w:name="_Toc208495698"/>
      <w:r w:rsidRPr="004D2D94">
        <w:rPr>
          <w:rFonts w:asciiTheme="minorHAnsi" w:hAnsiTheme="minorHAnsi" w:cstheme="minorHAnsi"/>
        </w:rPr>
        <w:t>1.</w:t>
      </w:r>
      <w:r w:rsidR="00DD512C" w:rsidRPr="004D2D94">
        <w:rPr>
          <w:rFonts w:asciiTheme="minorHAnsi" w:hAnsiTheme="minorHAnsi" w:cstheme="minorHAnsi"/>
        </w:rPr>
        <w:t>19</w:t>
      </w:r>
      <w:r w:rsidR="001312F8" w:rsidRPr="004D2D94">
        <w:rPr>
          <w:rFonts w:asciiTheme="minorHAnsi" w:hAnsiTheme="minorHAnsi" w:cstheme="minorHAnsi"/>
        </w:rPr>
        <w:t xml:space="preserve"> – </w:t>
      </w:r>
      <w:bookmarkEnd w:id="43"/>
      <w:r w:rsidR="001312F8" w:rsidRPr="004D2D94">
        <w:rPr>
          <w:rFonts w:asciiTheme="minorHAnsi" w:hAnsiTheme="minorHAnsi" w:cstheme="minorHAnsi"/>
        </w:rPr>
        <w:t>PRESTATIONS ANNEXES DUES AU PRESENT LOT</w:t>
      </w:r>
      <w:bookmarkEnd w:id="44"/>
      <w:bookmarkEnd w:id="45"/>
      <w:bookmarkEnd w:id="46"/>
      <w:bookmarkEnd w:id="47"/>
      <w:bookmarkEnd w:id="48"/>
    </w:p>
    <w:p w14:paraId="0386C559" w14:textId="77777777" w:rsidR="001312F8" w:rsidRPr="004D2D94" w:rsidRDefault="001312F8" w:rsidP="00301EB3">
      <w:pPr>
        <w:tabs>
          <w:tab w:val="left" w:pos="1418"/>
        </w:tabs>
        <w:ind w:left="284" w:right="118"/>
        <w:jc w:val="both"/>
        <w:rPr>
          <w:rFonts w:asciiTheme="minorHAnsi" w:hAnsiTheme="minorHAnsi" w:cstheme="minorHAnsi"/>
          <w:bCs/>
          <w:sz w:val="20"/>
          <w:szCs w:val="20"/>
        </w:rPr>
      </w:pPr>
      <w:r w:rsidRPr="004D2D94">
        <w:rPr>
          <w:rFonts w:asciiTheme="minorHAnsi" w:hAnsiTheme="minorHAnsi" w:cstheme="minorHAnsi"/>
          <w:bCs/>
          <w:sz w:val="20"/>
          <w:szCs w:val="20"/>
        </w:rPr>
        <w:t>L’entreprise devra :</w:t>
      </w:r>
    </w:p>
    <w:p w14:paraId="644D94F6" w14:textId="7F3ED8F6" w:rsidR="001312F8" w:rsidRPr="004D2D94" w:rsidRDefault="00682065" w:rsidP="00301EB3">
      <w:pPr>
        <w:numPr>
          <w:ilvl w:val="0"/>
          <w:numId w:val="3"/>
        </w:numPr>
        <w:tabs>
          <w:tab w:val="left" w:pos="284"/>
          <w:tab w:val="left" w:pos="426"/>
          <w:tab w:val="left" w:pos="567"/>
          <w:tab w:val="left" w:pos="851"/>
          <w:tab w:val="left" w:pos="993"/>
          <w:tab w:val="left" w:pos="1134"/>
          <w:tab w:val="left" w:pos="1276"/>
          <w:tab w:val="left" w:pos="1418"/>
        </w:tabs>
        <w:overflowPunct w:val="0"/>
        <w:autoSpaceDE w:val="0"/>
        <w:autoSpaceDN w:val="0"/>
        <w:adjustRightInd w:val="0"/>
        <w:ind w:left="284" w:right="118" w:firstLine="0"/>
        <w:jc w:val="both"/>
        <w:textAlignment w:val="baseline"/>
        <w:rPr>
          <w:rFonts w:asciiTheme="minorHAnsi" w:hAnsiTheme="minorHAnsi" w:cstheme="minorHAnsi"/>
          <w:bCs/>
          <w:sz w:val="20"/>
          <w:szCs w:val="20"/>
        </w:rPr>
      </w:pPr>
      <w:r w:rsidRPr="004D2D94">
        <w:rPr>
          <w:rFonts w:asciiTheme="minorHAnsi" w:hAnsiTheme="minorHAnsi" w:cstheme="minorHAnsi"/>
          <w:bCs/>
          <w:sz w:val="20"/>
          <w:szCs w:val="20"/>
        </w:rPr>
        <w:t>Le</w:t>
      </w:r>
      <w:r w:rsidR="001312F8" w:rsidRPr="004D2D94">
        <w:rPr>
          <w:rFonts w:asciiTheme="minorHAnsi" w:hAnsiTheme="minorHAnsi" w:cstheme="minorHAnsi"/>
          <w:bCs/>
          <w:sz w:val="20"/>
          <w:szCs w:val="20"/>
        </w:rPr>
        <w:t xml:space="preserve"> montage et le démontage de tout engin et échafaudage nécessaires à la réalisation des ouvrages du présent lot</w:t>
      </w:r>
    </w:p>
    <w:p w14:paraId="0F5892F6" w14:textId="57C6C067" w:rsidR="001312F8" w:rsidRPr="004D2D94" w:rsidRDefault="00682065" w:rsidP="00301EB3">
      <w:pPr>
        <w:numPr>
          <w:ilvl w:val="0"/>
          <w:numId w:val="3"/>
        </w:numPr>
        <w:tabs>
          <w:tab w:val="left" w:pos="284"/>
          <w:tab w:val="left" w:pos="426"/>
          <w:tab w:val="left" w:pos="567"/>
          <w:tab w:val="left" w:pos="851"/>
          <w:tab w:val="left" w:pos="993"/>
          <w:tab w:val="left" w:pos="1134"/>
          <w:tab w:val="left" w:pos="1276"/>
          <w:tab w:val="left" w:pos="1418"/>
        </w:tabs>
        <w:overflowPunct w:val="0"/>
        <w:autoSpaceDE w:val="0"/>
        <w:autoSpaceDN w:val="0"/>
        <w:adjustRightInd w:val="0"/>
        <w:ind w:left="284" w:right="118" w:firstLine="0"/>
        <w:jc w:val="both"/>
        <w:textAlignment w:val="baseline"/>
        <w:rPr>
          <w:rFonts w:asciiTheme="minorHAnsi" w:hAnsiTheme="minorHAnsi" w:cstheme="minorHAnsi"/>
          <w:bCs/>
          <w:sz w:val="20"/>
          <w:szCs w:val="20"/>
        </w:rPr>
      </w:pPr>
      <w:r w:rsidRPr="004D2D94">
        <w:rPr>
          <w:rFonts w:asciiTheme="minorHAnsi" w:hAnsiTheme="minorHAnsi" w:cstheme="minorHAnsi"/>
          <w:bCs/>
          <w:sz w:val="20"/>
          <w:szCs w:val="20"/>
        </w:rPr>
        <w:t>Les</w:t>
      </w:r>
      <w:r w:rsidR="001312F8" w:rsidRPr="004D2D94">
        <w:rPr>
          <w:rFonts w:asciiTheme="minorHAnsi" w:hAnsiTheme="minorHAnsi" w:cstheme="minorHAnsi"/>
          <w:bCs/>
          <w:sz w:val="20"/>
          <w:szCs w:val="20"/>
        </w:rPr>
        <w:t xml:space="preserve"> percements, saignées, branchements, tamponnages et scellements nécessaires à la réalisation du présent lot</w:t>
      </w:r>
    </w:p>
    <w:p w14:paraId="540AA8EE" w14:textId="77777777" w:rsidR="001312F8" w:rsidRPr="004D2D94" w:rsidRDefault="001312F8" w:rsidP="00301EB3">
      <w:pPr>
        <w:tabs>
          <w:tab w:val="left" w:pos="1418"/>
        </w:tabs>
        <w:ind w:left="284" w:right="118"/>
        <w:jc w:val="both"/>
        <w:rPr>
          <w:rFonts w:asciiTheme="minorHAnsi" w:hAnsiTheme="minorHAnsi" w:cstheme="minorHAnsi"/>
          <w:bCs/>
          <w:sz w:val="20"/>
          <w:szCs w:val="20"/>
        </w:rPr>
      </w:pPr>
      <w:r w:rsidRPr="004D2D94">
        <w:rPr>
          <w:rFonts w:asciiTheme="minorHAnsi" w:hAnsiTheme="minorHAnsi" w:cstheme="minorHAnsi"/>
          <w:bCs/>
          <w:sz w:val="20"/>
          <w:szCs w:val="20"/>
        </w:rPr>
        <w:t>L’entrepreneur reste responsable des conséquences que peuvent avoir ses travaux sur la solidité des constructions et des traces ou fissures qui pourraient apparaître par la suite.</w:t>
      </w:r>
    </w:p>
    <w:p w14:paraId="37FF89D4" w14:textId="77777777" w:rsidR="001312F8" w:rsidRPr="004D2D94" w:rsidRDefault="001312F8" w:rsidP="00301EB3">
      <w:pPr>
        <w:pStyle w:val="Titre2"/>
        <w:ind w:left="284" w:right="118"/>
        <w:jc w:val="both"/>
        <w:rPr>
          <w:rFonts w:asciiTheme="minorHAnsi" w:hAnsiTheme="minorHAnsi" w:cstheme="minorHAnsi"/>
        </w:rPr>
      </w:pPr>
      <w:bookmarkStart w:id="49" w:name="_Toc109745017"/>
      <w:bookmarkStart w:id="50" w:name="_Toc123052237"/>
      <w:bookmarkStart w:id="51" w:name="_Toc130985449"/>
      <w:bookmarkStart w:id="52" w:name="_Toc131495124"/>
      <w:bookmarkStart w:id="53" w:name="_Toc131567151"/>
      <w:bookmarkStart w:id="54" w:name="_Toc277084053"/>
      <w:bookmarkStart w:id="55" w:name="_Toc310312926"/>
      <w:bookmarkStart w:id="56" w:name="_Toc208495699"/>
      <w:r w:rsidRPr="004D2D94">
        <w:rPr>
          <w:rFonts w:asciiTheme="minorHAnsi" w:hAnsiTheme="minorHAnsi" w:cstheme="minorHAnsi"/>
        </w:rPr>
        <w:t>1.</w:t>
      </w:r>
      <w:r w:rsidR="00A33DCA" w:rsidRPr="004D2D94">
        <w:rPr>
          <w:rFonts w:asciiTheme="minorHAnsi" w:hAnsiTheme="minorHAnsi" w:cstheme="minorHAnsi"/>
        </w:rPr>
        <w:t>2</w:t>
      </w:r>
      <w:r w:rsidR="00DD512C" w:rsidRPr="004D2D94">
        <w:rPr>
          <w:rFonts w:asciiTheme="minorHAnsi" w:hAnsiTheme="minorHAnsi" w:cstheme="minorHAnsi"/>
        </w:rPr>
        <w:t>0</w:t>
      </w:r>
      <w:r w:rsidRPr="004D2D94">
        <w:rPr>
          <w:rFonts w:asciiTheme="minorHAnsi" w:hAnsiTheme="minorHAnsi" w:cstheme="minorHAnsi"/>
        </w:rPr>
        <w:t xml:space="preserve"> – TRAVAUX MODIFICATIFS OU COMPLEMENTAIRES</w:t>
      </w:r>
      <w:bookmarkEnd w:id="49"/>
      <w:bookmarkEnd w:id="50"/>
      <w:bookmarkEnd w:id="51"/>
      <w:bookmarkEnd w:id="52"/>
      <w:bookmarkEnd w:id="53"/>
      <w:bookmarkEnd w:id="54"/>
      <w:bookmarkEnd w:id="55"/>
      <w:bookmarkEnd w:id="56"/>
    </w:p>
    <w:p w14:paraId="61575BE9" w14:textId="77777777" w:rsidR="001312F8" w:rsidRDefault="001312F8" w:rsidP="00301EB3">
      <w:pPr>
        <w:tabs>
          <w:tab w:val="left" w:pos="1418"/>
        </w:tabs>
        <w:ind w:left="284" w:right="118"/>
        <w:jc w:val="both"/>
        <w:rPr>
          <w:rFonts w:asciiTheme="minorHAnsi" w:hAnsiTheme="minorHAnsi" w:cstheme="minorHAnsi"/>
          <w:bCs/>
          <w:sz w:val="20"/>
          <w:szCs w:val="20"/>
        </w:rPr>
      </w:pPr>
      <w:r w:rsidRPr="004D2D94">
        <w:rPr>
          <w:rFonts w:asciiTheme="minorHAnsi" w:hAnsiTheme="minorHAnsi" w:cstheme="minorHAnsi"/>
          <w:bCs/>
          <w:sz w:val="20"/>
          <w:szCs w:val="20"/>
        </w:rPr>
        <w:t>Les prestations ou modifications demandées par le maître d’ouvrage devront faire l’objet de devis complémentaires approuvés par le maître d’ouvrage et le maître d’œuvre. Ces modifications seront estimées suivant les quantités réelles et au prix du bordereau figurant au marché.</w:t>
      </w:r>
    </w:p>
    <w:p w14:paraId="7F1D20FD" w14:textId="77777777" w:rsidR="00B13DC5" w:rsidRDefault="00B13DC5" w:rsidP="00301EB3">
      <w:pPr>
        <w:tabs>
          <w:tab w:val="left" w:pos="1418"/>
        </w:tabs>
        <w:ind w:left="284" w:right="118"/>
        <w:jc w:val="both"/>
        <w:rPr>
          <w:rFonts w:asciiTheme="minorHAnsi" w:hAnsiTheme="minorHAnsi" w:cstheme="minorHAnsi"/>
          <w:bCs/>
          <w:sz w:val="20"/>
          <w:szCs w:val="20"/>
        </w:rPr>
      </w:pPr>
    </w:p>
    <w:p w14:paraId="4A051EED" w14:textId="559248F7" w:rsidR="00B13DC5" w:rsidRPr="00D147FD" w:rsidRDefault="00B13DC5" w:rsidP="00B13DC5">
      <w:pPr>
        <w:tabs>
          <w:tab w:val="left" w:pos="1418"/>
        </w:tabs>
        <w:ind w:left="284" w:right="118"/>
        <w:jc w:val="both"/>
        <w:rPr>
          <w:rFonts w:asciiTheme="minorHAnsi" w:hAnsiTheme="minorHAnsi" w:cstheme="minorHAnsi"/>
          <w:bCs/>
          <w:sz w:val="20"/>
          <w:szCs w:val="20"/>
          <w:u w:val="single"/>
        </w:rPr>
      </w:pPr>
      <w:r w:rsidRPr="00D147FD">
        <w:rPr>
          <w:rFonts w:asciiTheme="minorHAnsi" w:hAnsiTheme="minorHAnsi" w:cstheme="minorHAnsi"/>
          <w:bCs/>
          <w:sz w:val="20"/>
          <w:szCs w:val="20"/>
          <w:u w:val="single"/>
        </w:rPr>
        <w:t>Une somme forfaitaire est prévue dans le présent marché de 500.00€ HT.</w:t>
      </w:r>
    </w:p>
    <w:p w14:paraId="4180358D" w14:textId="77777777" w:rsidR="00B13DC5" w:rsidRPr="00D147FD" w:rsidRDefault="00B13DC5" w:rsidP="00B13DC5">
      <w:pPr>
        <w:tabs>
          <w:tab w:val="left" w:pos="1418"/>
        </w:tabs>
        <w:ind w:left="284" w:right="118"/>
        <w:jc w:val="both"/>
        <w:rPr>
          <w:rFonts w:asciiTheme="minorHAnsi" w:hAnsiTheme="minorHAnsi" w:cstheme="minorHAnsi"/>
          <w:bCs/>
          <w:sz w:val="20"/>
          <w:szCs w:val="20"/>
          <w:u w:val="single"/>
        </w:rPr>
      </w:pPr>
      <w:r w:rsidRPr="00D147FD">
        <w:rPr>
          <w:rFonts w:asciiTheme="minorHAnsi" w:hAnsiTheme="minorHAnsi" w:cstheme="minorHAnsi"/>
          <w:bCs/>
          <w:sz w:val="20"/>
          <w:szCs w:val="20"/>
          <w:u w:val="single"/>
        </w:rPr>
        <w:t>Celle-ci ne pourra être utilisée que sur demande de devis de la part du maitre d’œuvre / maitre d’ouvrage, et validation.</w:t>
      </w:r>
    </w:p>
    <w:p w14:paraId="6E9338B0" w14:textId="77777777" w:rsidR="00B13DC5" w:rsidRPr="00D147FD" w:rsidRDefault="00B13DC5" w:rsidP="00B13DC5">
      <w:pPr>
        <w:tabs>
          <w:tab w:val="left" w:pos="1418"/>
        </w:tabs>
        <w:ind w:left="284" w:right="118"/>
        <w:jc w:val="both"/>
        <w:rPr>
          <w:rFonts w:asciiTheme="minorHAnsi" w:hAnsiTheme="minorHAnsi" w:cstheme="minorHAnsi"/>
          <w:bCs/>
          <w:sz w:val="20"/>
          <w:szCs w:val="20"/>
          <w:u w:val="single"/>
        </w:rPr>
      </w:pPr>
      <w:r w:rsidRPr="00D147FD">
        <w:rPr>
          <w:rFonts w:asciiTheme="minorHAnsi" w:hAnsiTheme="minorHAnsi" w:cstheme="minorHAnsi"/>
          <w:bCs/>
          <w:sz w:val="20"/>
          <w:szCs w:val="20"/>
          <w:u w:val="single"/>
        </w:rPr>
        <w:t>En aucun cas elle ne pourra être facturé autrement.</w:t>
      </w:r>
    </w:p>
    <w:p w14:paraId="3AFAFE93" w14:textId="77777777" w:rsidR="00B13DC5" w:rsidRPr="004D2D94" w:rsidRDefault="00B13DC5" w:rsidP="00301EB3">
      <w:pPr>
        <w:tabs>
          <w:tab w:val="left" w:pos="1418"/>
        </w:tabs>
        <w:ind w:left="284" w:right="118"/>
        <w:jc w:val="both"/>
        <w:rPr>
          <w:rFonts w:asciiTheme="minorHAnsi" w:hAnsiTheme="minorHAnsi" w:cstheme="minorHAnsi"/>
          <w:bCs/>
          <w:sz w:val="20"/>
          <w:szCs w:val="20"/>
        </w:rPr>
      </w:pPr>
    </w:p>
    <w:p w14:paraId="1660F090" w14:textId="77777777" w:rsidR="00D147FD" w:rsidRPr="004D2D94" w:rsidRDefault="00D147FD" w:rsidP="00C04285">
      <w:pPr>
        <w:tabs>
          <w:tab w:val="left" w:pos="1418"/>
        </w:tabs>
        <w:ind w:right="118"/>
        <w:jc w:val="both"/>
        <w:rPr>
          <w:rFonts w:asciiTheme="minorHAnsi" w:hAnsiTheme="minorHAnsi" w:cstheme="minorHAnsi"/>
          <w:bCs/>
          <w:sz w:val="20"/>
          <w:szCs w:val="20"/>
        </w:rPr>
      </w:pPr>
    </w:p>
    <w:p w14:paraId="1FF9788A" w14:textId="77777777" w:rsidR="001312F8" w:rsidRDefault="001312F8" w:rsidP="00301EB3">
      <w:pPr>
        <w:tabs>
          <w:tab w:val="left" w:pos="1418"/>
        </w:tabs>
        <w:ind w:left="284" w:right="118"/>
        <w:jc w:val="both"/>
        <w:rPr>
          <w:rFonts w:asciiTheme="minorHAnsi" w:hAnsiTheme="minorHAnsi" w:cstheme="minorHAnsi"/>
          <w:bCs/>
          <w:sz w:val="20"/>
          <w:szCs w:val="20"/>
        </w:rPr>
      </w:pPr>
      <w:r w:rsidRPr="004D2D94">
        <w:rPr>
          <w:rFonts w:asciiTheme="minorHAnsi" w:hAnsiTheme="minorHAnsi" w:cstheme="minorHAnsi"/>
          <w:bCs/>
          <w:sz w:val="20"/>
          <w:szCs w:val="20"/>
        </w:rPr>
        <w:lastRenderedPageBreak/>
        <w:t>En complément des matériels, équipements, appareillages indiqués sur les plans, il est prévu au DPGF des quantités de matériels, équipements, appareillages pour d’éventuels besoins complémentaires sur demande de la maîtrise d’œuvre exclusivement. Dans le cas où ces matériels ne seraient pas installés, ils seront déduits du Décompte Général Définitif en fin de travaux.</w:t>
      </w:r>
    </w:p>
    <w:p w14:paraId="409210C3" w14:textId="77777777" w:rsidR="00D147FD" w:rsidRPr="004D2D94" w:rsidRDefault="00D147FD" w:rsidP="00301EB3">
      <w:pPr>
        <w:pStyle w:val="Titre2"/>
        <w:ind w:left="284" w:right="118"/>
        <w:jc w:val="both"/>
        <w:rPr>
          <w:rFonts w:asciiTheme="minorHAnsi" w:hAnsiTheme="minorHAnsi" w:cstheme="minorHAnsi"/>
        </w:rPr>
      </w:pPr>
      <w:bookmarkStart w:id="57" w:name="_Toc208495700"/>
      <w:r w:rsidRPr="004D2D94">
        <w:rPr>
          <w:rFonts w:asciiTheme="minorHAnsi" w:hAnsiTheme="minorHAnsi" w:cstheme="minorHAnsi"/>
        </w:rPr>
        <w:t>1.2</w:t>
      </w:r>
      <w:r>
        <w:rPr>
          <w:rFonts w:asciiTheme="minorHAnsi" w:hAnsiTheme="minorHAnsi" w:cstheme="minorHAnsi"/>
        </w:rPr>
        <w:t>1</w:t>
      </w:r>
      <w:r w:rsidRPr="004D2D94">
        <w:rPr>
          <w:rFonts w:asciiTheme="minorHAnsi" w:hAnsiTheme="minorHAnsi" w:cstheme="minorHAnsi"/>
        </w:rPr>
        <w:t xml:space="preserve"> – </w:t>
      </w:r>
      <w:r>
        <w:rPr>
          <w:rFonts w:asciiTheme="minorHAnsi" w:hAnsiTheme="minorHAnsi" w:cstheme="minorHAnsi"/>
        </w:rPr>
        <w:t>DESCRIPTION DES INSTALLATIONS</w:t>
      </w:r>
      <w:bookmarkEnd w:id="57"/>
    </w:p>
    <w:p w14:paraId="3E99DF62" w14:textId="77777777" w:rsidR="002677F1" w:rsidRDefault="007D659A" w:rsidP="00301EB3">
      <w:pPr>
        <w:tabs>
          <w:tab w:val="left" w:pos="1418"/>
        </w:tabs>
        <w:ind w:left="284" w:right="118"/>
        <w:jc w:val="both"/>
        <w:rPr>
          <w:rFonts w:asciiTheme="minorHAnsi" w:hAnsiTheme="minorHAnsi" w:cstheme="minorHAnsi"/>
          <w:bCs/>
          <w:sz w:val="20"/>
          <w:szCs w:val="20"/>
        </w:rPr>
      </w:pPr>
      <w:r>
        <w:rPr>
          <w:rFonts w:asciiTheme="minorHAnsi" w:hAnsiTheme="minorHAnsi" w:cstheme="minorHAnsi"/>
          <w:bCs/>
          <w:sz w:val="20"/>
          <w:szCs w:val="20"/>
        </w:rPr>
        <w:t>Telles que définies dans les pièces DPGF et PLANS.</w:t>
      </w:r>
    </w:p>
    <w:p w14:paraId="301B8493" w14:textId="77777777" w:rsidR="007D659A" w:rsidRPr="00D147FD" w:rsidRDefault="007D659A" w:rsidP="00301EB3">
      <w:pPr>
        <w:tabs>
          <w:tab w:val="left" w:pos="1418"/>
        </w:tabs>
        <w:ind w:left="284" w:right="118"/>
        <w:jc w:val="both"/>
        <w:rPr>
          <w:rFonts w:asciiTheme="minorHAnsi" w:hAnsiTheme="minorHAnsi" w:cstheme="minorHAnsi"/>
          <w:bCs/>
          <w:sz w:val="20"/>
          <w:szCs w:val="20"/>
        </w:rPr>
      </w:pPr>
      <w:r>
        <w:rPr>
          <w:rFonts w:asciiTheme="minorHAnsi" w:hAnsiTheme="minorHAnsi" w:cstheme="minorHAnsi"/>
          <w:bCs/>
          <w:sz w:val="20"/>
          <w:szCs w:val="20"/>
        </w:rPr>
        <w:t>L’entreprise pourra se rapprocher du bureau d’études pour toute confirmation technique et validation.</w:t>
      </w:r>
    </w:p>
    <w:p w14:paraId="2AB9CA4E" w14:textId="77777777" w:rsidR="00D147FD" w:rsidRPr="00D147FD" w:rsidRDefault="00D147FD" w:rsidP="00301EB3">
      <w:pPr>
        <w:tabs>
          <w:tab w:val="left" w:pos="1418"/>
        </w:tabs>
        <w:ind w:left="284" w:right="118"/>
        <w:jc w:val="both"/>
        <w:rPr>
          <w:rFonts w:asciiTheme="minorHAnsi" w:hAnsiTheme="minorHAnsi" w:cstheme="minorHAnsi"/>
          <w:bCs/>
          <w:sz w:val="20"/>
          <w:szCs w:val="20"/>
        </w:rPr>
      </w:pPr>
    </w:p>
    <w:p w14:paraId="3492D014" w14:textId="77777777" w:rsidR="00D147FD" w:rsidRPr="00D147FD" w:rsidRDefault="00D147FD" w:rsidP="00301EB3">
      <w:pPr>
        <w:tabs>
          <w:tab w:val="left" w:pos="1418"/>
        </w:tabs>
        <w:ind w:left="284" w:right="118"/>
        <w:jc w:val="both"/>
        <w:rPr>
          <w:rFonts w:asciiTheme="minorHAnsi" w:hAnsiTheme="minorHAnsi" w:cstheme="minorHAnsi"/>
          <w:bCs/>
          <w:sz w:val="20"/>
          <w:szCs w:val="20"/>
          <w:u w:val="single"/>
        </w:rPr>
      </w:pPr>
      <w:r w:rsidRPr="00D147FD">
        <w:rPr>
          <w:rFonts w:asciiTheme="minorHAnsi" w:hAnsiTheme="minorHAnsi" w:cstheme="minorHAnsi"/>
          <w:bCs/>
          <w:sz w:val="20"/>
          <w:szCs w:val="20"/>
          <w:u w:val="single"/>
        </w:rPr>
        <w:t>CONSUEL</w:t>
      </w:r>
    </w:p>
    <w:p w14:paraId="7F455C83" w14:textId="77777777" w:rsidR="00D147FD" w:rsidRPr="00D147FD" w:rsidRDefault="00D147FD" w:rsidP="00301EB3">
      <w:pPr>
        <w:tabs>
          <w:tab w:val="left" w:pos="1418"/>
        </w:tabs>
        <w:ind w:left="284" w:right="118"/>
        <w:jc w:val="both"/>
        <w:rPr>
          <w:rFonts w:asciiTheme="minorHAnsi" w:hAnsiTheme="minorHAnsi" w:cstheme="minorHAnsi"/>
          <w:bCs/>
          <w:sz w:val="20"/>
          <w:szCs w:val="20"/>
        </w:rPr>
      </w:pPr>
      <w:r w:rsidRPr="00D147FD">
        <w:rPr>
          <w:rFonts w:asciiTheme="minorHAnsi" w:hAnsiTheme="minorHAnsi" w:cstheme="minorHAnsi"/>
          <w:bCs/>
          <w:sz w:val="20"/>
          <w:szCs w:val="20"/>
        </w:rPr>
        <w:t xml:space="preserve">L’entreprise effectuera les démarches auprès de CONSUEL afin d’obtenir l’ensemble des certificats de conformités. L'ensemble des frais seront à la charge de l'entreprise </w:t>
      </w:r>
    </w:p>
    <w:p w14:paraId="22FB1836" w14:textId="77777777" w:rsidR="00D147FD" w:rsidRPr="00D147FD" w:rsidRDefault="00D147FD" w:rsidP="00301EB3">
      <w:pPr>
        <w:tabs>
          <w:tab w:val="left" w:pos="1418"/>
        </w:tabs>
        <w:ind w:left="284" w:right="118"/>
        <w:jc w:val="both"/>
        <w:rPr>
          <w:rFonts w:asciiTheme="minorHAnsi" w:hAnsiTheme="minorHAnsi" w:cstheme="minorHAnsi"/>
          <w:bCs/>
          <w:sz w:val="20"/>
          <w:szCs w:val="20"/>
        </w:rPr>
      </w:pPr>
      <w:r w:rsidRPr="00D147FD">
        <w:rPr>
          <w:rFonts w:asciiTheme="minorHAnsi" w:hAnsiTheme="minorHAnsi" w:cstheme="minorHAnsi"/>
          <w:bCs/>
          <w:sz w:val="20"/>
          <w:szCs w:val="20"/>
        </w:rPr>
        <w:t xml:space="preserve">Vérification de la prise de terre existante et amélioration si nécessaire </w:t>
      </w:r>
    </w:p>
    <w:p w14:paraId="15DC8498" w14:textId="77777777" w:rsidR="00D147FD" w:rsidRPr="00D147FD" w:rsidRDefault="00D147FD" w:rsidP="00301EB3">
      <w:pPr>
        <w:tabs>
          <w:tab w:val="left" w:pos="1418"/>
        </w:tabs>
        <w:ind w:left="284" w:right="118"/>
        <w:jc w:val="both"/>
        <w:rPr>
          <w:rFonts w:asciiTheme="minorHAnsi" w:hAnsiTheme="minorHAnsi" w:cstheme="minorHAnsi"/>
          <w:bCs/>
          <w:sz w:val="20"/>
          <w:szCs w:val="20"/>
        </w:rPr>
      </w:pPr>
      <w:r w:rsidRPr="00D147FD">
        <w:rPr>
          <w:rFonts w:asciiTheme="minorHAnsi" w:hAnsiTheme="minorHAnsi" w:cstheme="minorHAnsi"/>
          <w:bCs/>
          <w:sz w:val="20"/>
          <w:szCs w:val="20"/>
        </w:rPr>
        <w:t>A partir de la barrette de terre il sera prévu la distribution du conducteur de terre dans chacune des canalisations électriques, tous les équipements du projet seront raccordés au circuit de terre (luminaires, prises de courant, équipements, armoire, …).</w:t>
      </w:r>
    </w:p>
    <w:p w14:paraId="47D77ECE" w14:textId="27A199DB" w:rsidR="00D147FD" w:rsidRPr="00D147FD" w:rsidRDefault="00D147FD" w:rsidP="00301EB3">
      <w:pPr>
        <w:tabs>
          <w:tab w:val="left" w:pos="1418"/>
        </w:tabs>
        <w:ind w:left="284" w:right="118"/>
        <w:jc w:val="both"/>
        <w:rPr>
          <w:rFonts w:asciiTheme="minorHAnsi" w:hAnsiTheme="minorHAnsi" w:cstheme="minorHAnsi"/>
          <w:bCs/>
          <w:sz w:val="20"/>
          <w:szCs w:val="20"/>
        </w:rPr>
      </w:pPr>
      <w:r w:rsidRPr="00D147FD">
        <w:rPr>
          <w:rFonts w:asciiTheme="minorHAnsi" w:hAnsiTheme="minorHAnsi" w:cstheme="minorHAnsi"/>
          <w:bCs/>
          <w:sz w:val="20"/>
          <w:szCs w:val="20"/>
        </w:rPr>
        <w:t xml:space="preserve">Les liaisons équipotentielles des fluides dans le bâtiment seront également effectuées (eau froide, chauffage, évacuations, canalisation </w:t>
      </w:r>
      <w:r w:rsidR="00682065" w:rsidRPr="00D147FD">
        <w:rPr>
          <w:rFonts w:asciiTheme="minorHAnsi" w:hAnsiTheme="minorHAnsi" w:cstheme="minorHAnsi"/>
          <w:bCs/>
          <w:sz w:val="20"/>
          <w:szCs w:val="20"/>
        </w:rPr>
        <w:t>etc.</w:t>
      </w:r>
    </w:p>
    <w:p w14:paraId="31287888" w14:textId="77777777" w:rsidR="00D147FD" w:rsidRPr="00D147FD" w:rsidRDefault="00D147FD" w:rsidP="00301EB3">
      <w:pPr>
        <w:tabs>
          <w:tab w:val="left" w:pos="1418"/>
        </w:tabs>
        <w:ind w:left="284" w:right="118"/>
        <w:jc w:val="both"/>
        <w:rPr>
          <w:rFonts w:asciiTheme="minorHAnsi" w:hAnsiTheme="minorHAnsi" w:cstheme="minorHAnsi"/>
          <w:bCs/>
          <w:sz w:val="20"/>
          <w:szCs w:val="20"/>
        </w:rPr>
      </w:pPr>
      <w:r w:rsidRPr="00D147FD">
        <w:rPr>
          <w:rFonts w:asciiTheme="minorHAnsi" w:hAnsiTheme="minorHAnsi" w:cstheme="minorHAnsi"/>
          <w:bCs/>
          <w:sz w:val="20"/>
          <w:szCs w:val="20"/>
        </w:rPr>
        <w:t>L’entreprise assurera les liaisons équipotentielles des locaux de douches (bac, tuyauterie, ossature, canalisations d’évacuations, …).</w:t>
      </w:r>
    </w:p>
    <w:p w14:paraId="78A4CF1F" w14:textId="77777777" w:rsidR="00D147FD" w:rsidRPr="00D147FD" w:rsidRDefault="00D147FD" w:rsidP="00301EB3">
      <w:pPr>
        <w:tabs>
          <w:tab w:val="left" w:pos="1418"/>
        </w:tabs>
        <w:ind w:left="284" w:right="118"/>
        <w:jc w:val="both"/>
        <w:rPr>
          <w:rFonts w:asciiTheme="minorHAnsi" w:hAnsiTheme="minorHAnsi" w:cstheme="minorHAnsi"/>
          <w:bCs/>
          <w:sz w:val="20"/>
          <w:szCs w:val="20"/>
        </w:rPr>
      </w:pPr>
    </w:p>
    <w:p w14:paraId="65AAD0AB" w14:textId="77777777" w:rsidR="00060241" w:rsidRPr="004D2D94" w:rsidRDefault="00060241" w:rsidP="00301EB3">
      <w:pPr>
        <w:tabs>
          <w:tab w:val="left" w:pos="1418"/>
        </w:tabs>
        <w:ind w:left="284" w:right="118"/>
        <w:jc w:val="both"/>
        <w:rPr>
          <w:rFonts w:asciiTheme="minorHAnsi" w:hAnsiTheme="minorHAnsi" w:cstheme="minorHAnsi"/>
          <w:bCs/>
          <w:sz w:val="20"/>
          <w:szCs w:val="20"/>
        </w:rPr>
      </w:pPr>
    </w:p>
    <w:p w14:paraId="65142C6D" w14:textId="77777777" w:rsidR="0004167B" w:rsidRPr="004D2D94" w:rsidRDefault="00DA773A" w:rsidP="00C04285">
      <w:pPr>
        <w:pStyle w:val="Titre1"/>
      </w:pPr>
      <w:bookmarkStart w:id="58" w:name="_Toc224957922"/>
      <w:bookmarkStart w:id="59" w:name="_Toc208495701"/>
      <w:r w:rsidRPr="004D2D94">
        <w:t>2</w:t>
      </w:r>
      <w:r w:rsidR="005E45EB" w:rsidRPr="004D2D94">
        <w:t xml:space="preserve">. </w:t>
      </w:r>
      <w:r w:rsidR="006274A5" w:rsidRPr="004D2D94">
        <w:t>HONORAIRES</w:t>
      </w:r>
      <w:bookmarkEnd w:id="58"/>
      <w:bookmarkEnd w:id="59"/>
    </w:p>
    <w:p w14:paraId="51F9388C" w14:textId="77777777" w:rsidR="00726818" w:rsidRPr="004D2D94" w:rsidRDefault="00726818" w:rsidP="00301EB3">
      <w:pPr>
        <w:tabs>
          <w:tab w:val="left" w:pos="284"/>
          <w:tab w:val="left" w:pos="426"/>
          <w:tab w:val="left" w:pos="567"/>
          <w:tab w:val="left" w:pos="709"/>
          <w:tab w:val="left" w:pos="851"/>
          <w:tab w:val="left" w:pos="993"/>
          <w:tab w:val="left" w:pos="1134"/>
          <w:tab w:val="left" w:pos="1276"/>
          <w:tab w:val="left" w:pos="3402"/>
          <w:tab w:val="left" w:pos="5387"/>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L'entreprise du présent lot n'a pas à prévoir dans son offre, les honoraires pour la réalisation des Etudes du dossier D.C.E. et la surveillance des travaux. </w:t>
      </w:r>
    </w:p>
    <w:p w14:paraId="60FB42BA" w14:textId="77777777" w:rsidR="00726818" w:rsidRPr="004D2D94" w:rsidRDefault="00726818" w:rsidP="00301EB3">
      <w:pPr>
        <w:tabs>
          <w:tab w:val="left" w:pos="284"/>
          <w:tab w:val="left" w:pos="426"/>
          <w:tab w:val="left" w:pos="567"/>
          <w:tab w:val="left" w:pos="709"/>
          <w:tab w:val="left" w:pos="851"/>
          <w:tab w:val="left" w:pos="993"/>
          <w:tab w:val="left" w:pos="1134"/>
          <w:tab w:val="left" w:pos="1276"/>
          <w:tab w:val="left" w:pos="3402"/>
          <w:tab w:val="left" w:pos="5387"/>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En effet, le Bureau d'Etudes Techniques </w:t>
      </w:r>
      <w:r w:rsidR="00060241">
        <w:rPr>
          <w:rFonts w:asciiTheme="minorHAnsi" w:hAnsiTheme="minorHAnsi" w:cstheme="minorHAnsi"/>
          <w:b/>
          <w:bCs/>
          <w:sz w:val="20"/>
          <w:szCs w:val="20"/>
        </w:rPr>
        <w:t>ALT’YSS INGENIERIE</w:t>
      </w:r>
      <w:r w:rsidRPr="004D2D94">
        <w:rPr>
          <w:rFonts w:asciiTheme="minorHAnsi" w:hAnsiTheme="minorHAnsi" w:cstheme="minorHAnsi"/>
          <w:sz w:val="20"/>
          <w:szCs w:val="20"/>
        </w:rPr>
        <w:t xml:space="preserve"> est rémunéré directement par le Maître d'Ouvrage.</w:t>
      </w:r>
    </w:p>
    <w:p w14:paraId="223BBAAE" w14:textId="77777777" w:rsidR="00726818" w:rsidRPr="004D2D94" w:rsidRDefault="00726818" w:rsidP="00301EB3">
      <w:pPr>
        <w:tabs>
          <w:tab w:val="left" w:pos="284"/>
          <w:tab w:val="left" w:pos="426"/>
          <w:tab w:val="left" w:pos="567"/>
          <w:tab w:val="left" w:pos="709"/>
          <w:tab w:val="left" w:pos="851"/>
          <w:tab w:val="left" w:pos="993"/>
          <w:tab w:val="left" w:pos="1134"/>
          <w:tab w:val="left" w:pos="1276"/>
          <w:tab w:val="left" w:pos="3402"/>
          <w:tab w:val="left" w:pos="5387"/>
        </w:tabs>
        <w:ind w:left="284" w:right="118"/>
        <w:jc w:val="both"/>
        <w:rPr>
          <w:rFonts w:asciiTheme="minorHAnsi" w:hAnsiTheme="minorHAnsi" w:cstheme="minorHAnsi"/>
          <w:sz w:val="20"/>
          <w:szCs w:val="20"/>
        </w:rPr>
      </w:pPr>
    </w:p>
    <w:p w14:paraId="68756845" w14:textId="77777777" w:rsidR="008D3E29" w:rsidRDefault="00726818" w:rsidP="00301EB3">
      <w:pPr>
        <w:tabs>
          <w:tab w:val="left" w:pos="284"/>
          <w:tab w:val="left" w:pos="426"/>
          <w:tab w:val="left" w:pos="567"/>
          <w:tab w:val="left" w:pos="709"/>
          <w:tab w:val="left" w:pos="851"/>
          <w:tab w:val="left" w:pos="993"/>
          <w:tab w:val="left" w:pos="1134"/>
          <w:tab w:val="left" w:pos="1276"/>
          <w:tab w:val="left" w:pos="3402"/>
          <w:tab w:val="left" w:pos="5387"/>
        </w:tabs>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Le B.E.T. </w:t>
      </w:r>
      <w:r w:rsidR="00060241">
        <w:rPr>
          <w:rFonts w:asciiTheme="minorHAnsi" w:hAnsiTheme="minorHAnsi" w:cstheme="minorHAnsi"/>
          <w:b/>
          <w:bCs/>
          <w:sz w:val="20"/>
          <w:szCs w:val="20"/>
        </w:rPr>
        <w:t>ALT’YSS INGENIERIE</w:t>
      </w:r>
      <w:r w:rsidRPr="004D2D94">
        <w:rPr>
          <w:rFonts w:asciiTheme="minorHAnsi" w:hAnsiTheme="minorHAnsi" w:cstheme="minorHAnsi"/>
          <w:b/>
          <w:bCs/>
          <w:sz w:val="20"/>
          <w:szCs w:val="20"/>
        </w:rPr>
        <w:t xml:space="preserve"> </w:t>
      </w:r>
      <w:r w:rsidRPr="004D2D94">
        <w:rPr>
          <w:rFonts w:asciiTheme="minorHAnsi" w:hAnsiTheme="minorHAnsi" w:cstheme="minorHAnsi"/>
          <w:sz w:val="20"/>
          <w:szCs w:val="20"/>
        </w:rPr>
        <w:t>n'a pas de mission d'ét</w:t>
      </w:r>
      <w:r w:rsidR="002B1BB2" w:rsidRPr="004D2D94">
        <w:rPr>
          <w:rFonts w:asciiTheme="minorHAnsi" w:hAnsiTheme="minorHAnsi" w:cstheme="minorHAnsi"/>
          <w:sz w:val="20"/>
          <w:szCs w:val="20"/>
        </w:rPr>
        <w:t>udes d'exécution pour ce projet, (mais une mission VISA).</w:t>
      </w:r>
      <w:r w:rsidRPr="004D2D94">
        <w:rPr>
          <w:rFonts w:asciiTheme="minorHAnsi" w:hAnsiTheme="minorHAnsi" w:cstheme="minorHAnsi"/>
          <w:sz w:val="20"/>
          <w:szCs w:val="20"/>
        </w:rPr>
        <w:t xml:space="preserve"> Cette mission sera assurée par l'entreprise du présent lot qui en fera son affaire et qui sera comprise dans son offre.</w:t>
      </w:r>
    </w:p>
    <w:p w14:paraId="7B2E0EB5" w14:textId="77777777" w:rsidR="00A92B67" w:rsidRPr="004D2D94" w:rsidRDefault="00A92B67" w:rsidP="00301EB3">
      <w:pPr>
        <w:tabs>
          <w:tab w:val="left" w:pos="284"/>
          <w:tab w:val="left" w:pos="426"/>
          <w:tab w:val="left" w:pos="567"/>
          <w:tab w:val="left" w:pos="709"/>
          <w:tab w:val="left" w:pos="851"/>
          <w:tab w:val="left" w:pos="993"/>
          <w:tab w:val="left" w:pos="1134"/>
          <w:tab w:val="left" w:pos="1276"/>
          <w:tab w:val="left" w:pos="3402"/>
          <w:tab w:val="left" w:pos="5387"/>
        </w:tabs>
        <w:ind w:left="284" w:right="118"/>
        <w:jc w:val="both"/>
        <w:rPr>
          <w:rFonts w:asciiTheme="minorHAnsi" w:hAnsiTheme="minorHAnsi" w:cstheme="minorHAnsi"/>
          <w:sz w:val="20"/>
          <w:szCs w:val="20"/>
        </w:rPr>
      </w:pPr>
    </w:p>
    <w:p w14:paraId="30F72852" w14:textId="77777777" w:rsidR="008D3E29" w:rsidRPr="00060241" w:rsidRDefault="00DA773A" w:rsidP="00C04285">
      <w:pPr>
        <w:pStyle w:val="Titre1"/>
      </w:pPr>
      <w:bookmarkStart w:id="60" w:name="_Toc516046683"/>
      <w:bookmarkStart w:id="61" w:name="_Toc224957923"/>
      <w:bookmarkStart w:id="62" w:name="_Toc208495702"/>
      <w:r w:rsidRPr="00060241">
        <w:t>3</w:t>
      </w:r>
      <w:r w:rsidR="006274A5" w:rsidRPr="00060241">
        <w:t>.</w:t>
      </w:r>
      <w:r w:rsidR="007E7BD4" w:rsidRPr="00060241">
        <w:t xml:space="preserve"> </w:t>
      </w:r>
      <w:r w:rsidR="006274A5" w:rsidRPr="00060241">
        <w:t xml:space="preserve"> DOCUMENTS ANNEXES</w:t>
      </w:r>
      <w:bookmarkEnd w:id="60"/>
      <w:bookmarkEnd w:id="61"/>
      <w:bookmarkEnd w:id="62"/>
    </w:p>
    <w:p w14:paraId="14D2A14A" w14:textId="77777777" w:rsidR="00FD65B4" w:rsidRPr="004D2D94" w:rsidRDefault="00DA773A" w:rsidP="00301EB3">
      <w:pPr>
        <w:pStyle w:val="Titre2"/>
        <w:spacing w:after="0"/>
        <w:ind w:left="284" w:right="118"/>
        <w:jc w:val="both"/>
        <w:rPr>
          <w:rFonts w:asciiTheme="minorHAnsi" w:hAnsiTheme="minorHAnsi" w:cstheme="minorHAnsi"/>
        </w:rPr>
      </w:pPr>
      <w:bookmarkStart w:id="63" w:name="_Toc208495703"/>
      <w:r w:rsidRPr="004D2D94">
        <w:rPr>
          <w:rFonts w:asciiTheme="minorHAnsi" w:hAnsiTheme="minorHAnsi" w:cstheme="minorHAnsi"/>
        </w:rPr>
        <w:t>3</w:t>
      </w:r>
      <w:r w:rsidR="0004167B" w:rsidRPr="004D2D94">
        <w:rPr>
          <w:rFonts w:asciiTheme="minorHAnsi" w:hAnsiTheme="minorHAnsi" w:cstheme="minorHAnsi"/>
        </w:rPr>
        <w:t>.1 – LISTE DES PLANS</w:t>
      </w:r>
      <w:r w:rsidR="00A92B67">
        <w:rPr>
          <w:rFonts w:asciiTheme="minorHAnsi" w:hAnsiTheme="minorHAnsi" w:cstheme="minorHAnsi"/>
        </w:rPr>
        <w:t xml:space="preserve"> - SCHEMAS</w:t>
      </w:r>
      <w:bookmarkEnd w:id="63"/>
    </w:p>
    <w:p w14:paraId="6F826301" w14:textId="77777777" w:rsidR="009055C5" w:rsidRDefault="00A06857" w:rsidP="00301EB3">
      <w:pPr>
        <w:numPr>
          <w:ilvl w:val="0"/>
          <w:numId w:val="1"/>
        </w:numPr>
        <w:ind w:left="284" w:right="118" w:firstLine="0"/>
        <w:jc w:val="both"/>
        <w:rPr>
          <w:rFonts w:asciiTheme="minorHAnsi" w:hAnsiTheme="minorHAnsi" w:cstheme="minorHAnsi"/>
          <w:sz w:val="20"/>
          <w:szCs w:val="20"/>
          <w:lang w:val="en-US"/>
        </w:rPr>
      </w:pPr>
      <w:r>
        <w:rPr>
          <w:rFonts w:asciiTheme="minorHAnsi" w:hAnsiTheme="minorHAnsi" w:cstheme="minorHAnsi"/>
          <w:sz w:val="20"/>
          <w:szCs w:val="20"/>
          <w:lang w:val="en-US"/>
        </w:rPr>
        <w:t xml:space="preserve">Plans DCE </w:t>
      </w:r>
      <w:proofErr w:type="spellStart"/>
      <w:r>
        <w:rPr>
          <w:rFonts w:asciiTheme="minorHAnsi" w:hAnsiTheme="minorHAnsi" w:cstheme="minorHAnsi"/>
          <w:sz w:val="20"/>
          <w:szCs w:val="20"/>
          <w:lang w:val="en-US"/>
        </w:rPr>
        <w:t>fluides</w:t>
      </w:r>
      <w:proofErr w:type="spellEnd"/>
      <w:r>
        <w:rPr>
          <w:rFonts w:asciiTheme="minorHAnsi" w:hAnsiTheme="minorHAnsi" w:cstheme="minorHAnsi"/>
          <w:sz w:val="20"/>
          <w:szCs w:val="20"/>
          <w:lang w:val="en-US"/>
        </w:rPr>
        <w:t xml:space="preserve"> </w:t>
      </w:r>
    </w:p>
    <w:p w14:paraId="781D165F" w14:textId="4810E48D" w:rsidR="00EA6F15" w:rsidRPr="004D2D94" w:rsidRDefault="003E33D4" w:rsidP="00301EB3">
      <w:pPr>
        <w:pStyle w:val="Titre2"/>
        <w:ind w:left="284" w:right="118"/>
        <w:jc w:val="both"/>
        <w:rPr>
          <w:rFonts w:asciiTheme="minorHAnsi" w:hAnsiTheme="minorHAnsi" w:cstheme="minorHAnsi"/>
        </w:rPr>
      </w:pPr>
      <w:bookmarkStart w:id="64" w:name="_Toc397008630"/>
      <w:bookmarkStart w:id="65" w:name="_Toc208495704"/>
      <w:r>
        <w:rPr>
          <w:rFonts w:asciiTheme="minorHAnsi" w:hAnsiTheme="minorHAnsi" w:cstheme="minorHAnsi"/>
        </w:rPr>
        <w:t>3</w:t>
      </w:r>
      <w:r w:rsidR="0016170D" w:rsidRPr="004D2D94">
        <w:rPr>
          <w:rFonts w:asciiTheme="minorHAnsi" w:hAnsiTheme="minorHAnsi" w:cstheme="minorHAnsi"/>
        </w:rPr>
        <w:t>.</w:t>
      </w:r>
      <w:r w:rsidR="00301EB3">
        <w:rPr>
          <w:rFonts w:asciiTheme="minorHAnsi" w:hAnsiTheme="minorHAnsi" w:cstheme="minorHAnsi"/>
        </w:rPr>
        <w:t>1</w:t>
      </w:r>
      <w:r w:rsidR="00EA6F15" w:rsidRPr="004D2D94">
        <w:rPr>
          <w:rFonts w:asciiTheme="minorHAnsi" w:hAnsiTheme="minorHAnsi" w:cstheme="minorHAnsi"/>
        </w:rPr>
        <w:t xml:space="preserve"> – PRESTATION ANNEXES</w:t>
      </w:r>
      <w:bookmarkEnd w:id="64"/>
      <w:bookmarkEnd w:id="65"/>
    </w:p>
    <w:p w14:paraId="0EF021D7" w14:textId="77777777" w:rsidR="0016170D" w:rsidRPr="004D2D94" w:rsidRDefault="0016170D" w:rsidP="00301EB3">
      <w:pPr>
        <w:ind w:left="284" w:right="118"/>
        <w:jc w:val="both"/>
        <w:rPr>
          <w:rFonts w:asciiTheme="minorHAnsi" w:hAnsiTheme="minorHAnsi" w:cstheme="minorHAnsi"/>
          <w:b/>
          <w:bCs/>
          <w:sz w:val="20"/>
          <w:szCs w:val="20"/>
        </w:rPr>
      </w:pPr>
      <w:r w:rsidRPr="004D2D94">
        <w:rPr>
          <w:rFonts w:asciiTheme="minorHAnsi" w:hAnsiTheme="minorHAnsi" w:cstheme="minorHAnsi"/>
          <w:b/>
          <w:bCs/>
          <w:sz w:val="20"/>
          <w:szCs w:val="20"/>
        </w:rPr>
        <w:t>Prestations au titre de la coordination SPS</w:t>
      </w:r>
    </w:p>
    <w:p w14:paraId="2D4EFB2A" w14:textId="77777777" w:rsidR="0016170D"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Prestations nécessaires à l’intervention sur le chantier et à l’intervention ultérieure sur les installations au titre de la sécurité.</w:t>
      </w:r>
    </w:p>
    <w:p w14:paraId="4A064DBA" w14:textId="77777777" w:rsidR="0016170D" w:rsidRPr="004D2D94" w:rsidRDefault="0016170D" w:rsidP="00301EB3">
      <w:pPr>
        <w:ind w:left="284" w:right="118"/>
        <w:jc w:val="both"/>
        <w:rPr>
          <w:rFonts w:asciiTheme="minorHAnsi" w:hAnsiTheme="minorHAnsi" w:cstheme="minorHAnsi"/>
          <w:sz w:val="20"/>
          <w:szCs w:val="20"/>
        </w:rPr>
      </w:pPr>
    </w:p>
    <w:p w14:paraId="6EE0BFBE" w14:textId="77777777" w:rsidR="0016170D" w:rsidRPr="004D2D94" w:rsidRDefault="0016170D" w:rsidP="00301EB3">
      <w:pPr>
        <w:ind w:left="284" w:right="118"/>
        <w:jc w:val="both"/>
        <w:rPr>
          <w:rFonts w:asciiTheme="minorHAnsi" w:hAnsiTheme="minorHAnsi" w:cstheme="minorHAnsi"/>
          <w:b/>
          <w:bCs/>
          <w:sz w:val="20"/>
          <w:szCs w:val="20"/>
        </w:rPr>
      </w:pPr>
      <w:r w:rsidRPr="004D2D94">
        <w:rPr>
          <w:rFonts w:asciiTheme="minorHAnsi" w:hAnsiTheme="minorHAnsi" w:cstheme="minorHAnsi"/>
          <w:b/>
          <w:bCs/>
          <w:sz w:val="20"/>
          <w:szCs w:val="20"/>
        </w:rPr>
        <w:t>Etudes et dossiers techniques</w:t>
      </w:r>
    </w:p>
    <w:p w14:paraId="3F28E0CC" w14:textId="77777777" w:rsidR="0016170D"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Dossier et étude d’exécution</w:t>
      </w:r>
    </w:p>
    <w:p w14:paraId="1E44C6DB" w14:textId="77777777" w:rsidR="0016170D"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Dossier d’Atelier et de Chantier (P.A.C.)</w:t>
      </w:r>
    </w:p>
    <w:p w14:paraId="4F8D83BE" w14:textId="77777777" w:rsidR="0016170D"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Dossier des Ouvrages Exécutés (D.O.E. et D.I.U.O)</w:t>
      </w:r>
    </w:p>
    <w:p w14:paraId="0303F51B" w14:textId="77777777" w:rsidR="00B442E9" w:rsidRDefault="00B442E9" w:rsidP="00301EB3">
      <w:pPr>
        <w:ind w:left="284" w:right="118"/>
        <w:jc w:val="both"/>
        <w:rPr>
          <w:rFonts w:asciiTheme="minorHAnsi" w:hAnsiTheme="minorHAnsi" w:cstheme="minorHAnsi"/>
          <w:sz w:val="20"/>
          <w:szCs w:val="20"/>
        </w:rPr>
      </w:pPr>
      <w:r>
        <w:rPr>
          <w:rFonts w:asciiTheme="minorHAnsi" w:hAnsiTheme="minorHAnsi" w:cstheme="minorHAnsi"/>
          <w:sz w:val="20"/>
          <w:szCs w:val="20"/>
        </w:rPr>
        <w:t>Note de calcul réseaux VMC</w:t>
      </w:r>
    </w:p>
    <w:p w14:paraId="49DEC18F" w14:textId="77777777" w:rsidR="00A908F9" w:rsidRPr="004D2D94" w:rsidRDefault="00A908F9" w:rsidP="00301EB3">
      <w:pPr>
        <w:ind w:left="284" w:right="118"/>
        <w:jc w:val="both"/>
        <w:rPr>
          <w:rFonts w:asciiTheme="minorHAnsi" w:hAnsiTheme="minorHAnsi" w:cstheme="minorHAnsi"/>
          <w:sz w:val="20"/>
          <w:szCs w:val="20"/>
        </w:rPr>
      </w:pPr>
      <w:r>
        <w:rPr>
          <w:rFonts w:asciiTheme="minorHAnsi" w:hAnsiTheme="minorHAnsi" w:cstheme="minorHAnsi"/>
          <w:sz w:val="20"/>
          <w:szCs w:val="20"/>
        </w:rPr>
        <w:t>Dossier EXE complet (note calcul colonne gaz…)</w:t>
      </w:r>
    </w:p>
    <w:p w14:paraId="01B46000" w14:textId="77777777" w:rsidR="0016170D" w:rsidRPr="004D2D94" w:rsidRDefault="0016170D" w:rsidP="00301EB3">
      <w:pPr>
        <w:ind w:left="284" w:right="118"/>
        <w:jc w:val="both"/>
        <w:rPr>
          <w:rFonts w:asciiTheme="minorHAnsi" w:hAnsiTheme="minorHAnsi" w:cstheme="minorHAnsi"/>
          <w:sz w:val="20"/>
          <w:szCs w:val="20"/>
        </w:rPr>
      </w:pPr>
    </w:p>
    <w:p w14:paraId="7FD38A55" w14:textId="77777777" w:rsidR="0016170D" w:rsidRPr="004D2D94" w:rsidRDefault="0016170D" w:rsidP="00301EB3">
      <w:pPr>
        <w:ind w:left="284" w:right="118"/>
        <w:jc w:val="both"/>
        <w:rPr>
          <w:rFonts w:asciiTheme="minorHAnsi" w:hAnsiTheme="minorHAnsi" w:cstheme="minorHAnsi"/>
          <w:b/>
          <w:bCs/>
          <w:sz w:val="20"/>
          <w:szCs w:val="20"/>
        </w:rPr>
      </w:pPr>
      <w:r w:rsidRPr="004D2D94">
        <w:rPr>
          <w:rFonts w:asciiTheme="minorHAnsi" w:hAnsiTheme="minorHAnsi" w:cstheme="minorHAnsi"/>
          <w:b/>
          <w:bCs/>
          <w:sz w:val="20"/>
          <w:szCs w:val="20"/>
        </w:rPr>
        <w:t>Permanence et assistance en phase de mise en route</w:t>
      </w:r>
    </w:p>
    <w:p w14:paraId="716ED0C5" w14:textId="77777777" w:rsidR="0016170D"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Mise à disposition du personnel et des moyens nécessaires sans limitation jusqu’au constat de parfait fonctionnement et achèvement.</w:t>
      </w:r>
    </w:p>
    <w:p w14:paraId="434C0A14" w14:textId="77777777" w:rsidR="0016170D" w:rsidRPr="004D2D94" w:rsidRDefault="0016170D" w:rsidP="00301EB3">
      <w:pPr>
        <w:ind w:left="284" w:right="118"/>
        <w:jc w:val="both"/>
        <w:rPr>
          <w:rFonts w:asciiTheme="minorHAnsi" w:hAnsiTheme="minorHAnsi" w:cstheme="minorHAnsi"/>
          <w:sz w:val="20"/>
          <w:szCs w:val="20"/>
        </w:rPr>
      </w:pPr>
    </w:p>
    <w:p w14:paraId="572B8C7D" w14:textId="77777777" w:rsidR="0016170D" w:rsidRPr="004D2D94" w:rsidRDefault="0016170D" w:rsidP="00301EB3">
      <w:pPr>
        <w:ind w:left="284" w:right="118"/>
        <w:jc w:val="both"/>
        <w:rPr>
          <w:rFonts w:asciiTheme="minorHAnsi" w:hAnsiTheme="minorHAnsi" w:cstheme="minorHAnsi"/>
          <w:b/>
          <w:bCs/>
          <w:sz w:val="20"/>
          <w:szCs w:val="20"/>
        </w:rPr>
      </w:pPr>
      <w:r w:rsidRPr="004D2D94">
        <w:rPr>
          <w:rFonts w:asciiTheme="minorHAnsi" w:hAnsiTheme="minorHAnsi" w:cstheme="minorHAnsi"/>
          <w:b/>
          <w:bCs/>
          <w:sz w:val="20"/>
          <w:szCs w:val="20"/>
        </w:rPr>
        <w:t>Essais, réglage et mise en service</w:t>
      </w:r>
    </w:p>
    <w:p w14:paraId="3CB96E7A" w14:textId="77777777" w:rsidR="0016170D"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Prestations comprenant :</w:t>
      </w:r>
    </w:p>
    <w:p w14:paraId="30D01AB5" w14:textId="77777777" w:rsidR="0016170D" w:rsidRPr="004D2D94" w:rsidRDefault="0016170D">
      <w:pPr>
        <w:widowControl w:val="0"/>
        <w:numPr>
          <w:ilvl w:val="0"/>
          <w:numId w:val="14"/>
        </w:numPr>
        <w:spacing w:line="0" w:lineRule="atLeast"/>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Réception technique des installations</w:t>
      </w:r>
    </w:p>
    <w:p w14:paraId="3A9D6A2C" w14:textId="77777777" w:rsidR="0016170D" w:rsidRPr="004D2D94" w:rsidRDefault="0016170D">
      <w:pPr>
        <w:widowControl w:val="0"/>
        <w:numPr>
          <w:ilvl w:val="0"/>
          <w:numId w:val="14"/>
        </w:numPr>
        <w:spacing w:line="0" w:lineRule="atLeast"/>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Compte rendu sur campagne de mesure et contrôle de fonctionnement</w:t>
      </w:r>
    </w:p>
    <w:p w14:paraId="43FEDA59" w14:textId="77777777" w:rsidR="0016170D" w:rsidRPr="004D2D94" w:rsidRDefault="0016170D">
      <w:pPr>
        <w:widowControl w:val="0"/>
        <w:numPr>
          <w:ilvl w:val="0"/>
          <w:numId w:val="14"/>
        </w:numPr>
        <w:spacing w:line="0" w:lineRule="atLeast"/>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Affichage des schémas de principe</w:t>
      </w:r>
    </w:p>
    <w:p w14:paraId="230B634C" w14:textId="77777777" w:rsidR="0016170D" w:rsidRPr="004D2D94" w:rsidRDefault="0016170D">
      <w:pPr>
        <w:widowControl w:val="0"/>
        <w:numPr>
          <w:ilvl w:val="0"/>
          <w:numId w:val="14"/>
        </w:numPr>
        <w:spacing w:line="0" w:lineRule="atLeast"/>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Réglage des points de consignes et de fonctionnement</w:t>
      </w:r>
    </w:p>
    <w:p w14:paraId="06ED21B8" w14:textId="77777777" w:rsidR="0016170D" w:rsidRPr="004D2D94" w:rsidRDefault="0016170D">
      <w:pPr>
        <w:widowControl w:val="0"/>
        <w:numPr>
          <w:ilvl w:val="0"/>
          <w:numId w:val="14"/>
        </w:numPr>
        <w:spacing w:line="0" w:lineRule="atLeast"/>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Essais, réglage, mise en service des installations</w:t>
      </w:r>
    </w:p>
    <w:p w14:paraId="523351C8" w14:textId="77777777" w:rsidR="0016170D" w:rsidRPr="004D2D94" w:rsidRDefault="0016170D">
      <w:pPr>
        <w:widowControl w:val="0"/>
        <w:numPr>
          <w:ilvl w:val="0"/>
          <w:numId w:val="14"/>
        </w:numPr>
        <w:spacing w:line="0" w:lineRule="atLeast"/>
        <w:ind w:left="284" w:right="118" w:firstLine="0"/>
        <w:jc w:val="both"/>
        <w:rPr>
          <w:rFonts w:asciiTheme="minorHAnsi" w:hAnsiTheme="minorHAnsi" w:cstheme="minorHAnsi"/>
          <w:sz w:val="20"/>
          <w:szCs w:val="20"/>
        </w:rPr>
      </w:pPr>
      <w:r w:rsidRPr="004D2D94">
        <w:rPr>
          <w:rFonts w:asciiTheme="minorHAnsi" w:hAnsiTheme="minorHAnsi" w:cstheme="minorHAnsi"/>
          <w:sz w:val="20"/>
          <w:szCs w:val="20"/>
        </w:rPr>
        <w:t>Repérage des composants de l’installation</w:t>
      </w:r>
    </w:p>
    <w:p w14:paraId="15D53981" w14:textId="77777777" w:rsidR="0016170D" w:rsidRPr="004D2D94" w:rsidRDefault="0016170D" w:rsidP="00301EB3">
      <w:pPr>
        <w:widowControl w:val="0"/>
        <w:tabs>
          <w:tab w:val="left" w:pos="4395"/>
          <w:tab w:val="left" w:pos="6521"/>
          <w:tab w:val="left" w:pos="8647"/>
        </w:tabs>
        <w:spacing w:line="0" w:lineRule="atLeast"/>
        <w:ind w:left="284" w:right="118"/>
        <w:jc w:val="both"/>
        <w:rPr>
          <w:rFonts w:asciiTheme="minorHAnsi" w:hAnsiTheme="minorHAnsi" w:cstheme="minorHAnsi"/>
          <w:sz w:val="20"/>
          <w:szCs w:val="20"/>
        </w:rPr>
      </w:pPr>
    </w:p>
    <w:p w14:paraId="300BC728" w14:textId="77777777" w:rsidR="0016170D"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L’ensemble des essais, réglages des installations, la mise en service et l’information de l’utilisateur sur le fonctionnement et l’entretien des équipements du présent lot seront compris dans la proposition de l’entreprise, ainsi que la fourniture au Maître d’Ouvrage d’une fiche récapitulative des essais effectués et d’une notice d’utilisation et d’entretien.</w:t>
      </w:r>
    </w:p>
    <w:p w14:paraId="4EE41356" w14:textId="77777777" w:rsidR="0016170D" w:rsidRPr="004D2D94" w:rsidRDefault="0016170D" w:rsidP="00301EB3">
      <w:pPr>
        <w:ind w:left="284" w:right="118"/>
        <w:jc w:val="both"/>
        <w:rPr>
          <w:rFonts w:asciiTheme="minorHAnsi" w:hAnsiTheme="minorHAnsi" w:cstheme="minorHAnsi"/>
          <w:sz w:val="20"/>
          <w:szCs w:val="20"/>
        </w:rPr>
      </w:pPr>
    </w:p>
    <w:p w14:paraId="1EC6A0DD" w14:textId="50B28B5A" w:rsidR="0016170D"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lastRenderedPageBreak/>
        <w:t xml:space="preserve">Les </w:t>
      </w:r>
      <w:r w:rsidR="00682065" w:rsidRPr="004D2D94">
        <w:rPr>
          <w:rFonts w:asciiTheme="minorHAnsi" w:hAnsiTheme="minorHAnsi" w:cstheme="minorHAnsi"/>
          <w:sz w:val="20"/>
          <w:szCs w:val="20"/>
        </w:rPr>
        <w:t>essais exécutés</w:t>
      </w:r>
      <w:r w:rsidRPr="004D2D94">
        <w:rPr>
          <w:rFonts w:asciiTheme="minorHAnsi" w:hAnsiTheme="minorHAnsi" w:cstheme="minorHAnsi"/>
          <w:sz w:val="20"/>
          <w:szCs w:val="20"/>
        </w:rPr>
        <w:t xml:space="preserve"> par l’entreprise porteront sur le fonctionnement de toutes les installations du présent lot.</w:t>
      </w:r>
    </w:p>
    <w:p w14:paraId="4515F0DD" w14:textId="77777777" w:rsidR="0016170D" w:rsidRPr="004D2D94" w:rsidRDefault="0016170D" w:rsidP="00301EB3">
      <w:pPr>
        <w:ind w:left="284" w:right="118"/>
        <w:jc w:val="both"/>
        <w:rPr>
          <w:rFonts w:asciiTheme="minorHAnsi" w:hAnsiTheme="minorHAnsi" w:cstheme="minorHAnsi"/>
          <w:sz w:val="20"/>
          <w:szCs w:val="20"/>
        </w:rPr>
      </w:pPr>
    </w:p>
    <w:p w14:paraId="75C61910" w14:textId="4E5A96C2" w:rsidR="0016170D"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 xml:space="preserve">Ces essais feront l'objet d'un procès-verbal "Essais COPREC" établi par l'entrepreneur pour transmission au Maître d’ouvrage et </w:t>
      </w:r>
      <w:r w:rsidRPr="004D2D94">
        <w:rPr>
          <w:rFonts w:asciiTheme="minorHAnsi" w:hAnsiTheme="minorHAnsi" w:cstheme="minorHAnsi"/>
          <w:b/>
          <w:bCs/>
          <w:sz w:val="20"/>
          <w:szCs w:val="20"/>
        </w:rPr>
        <w:t xml:space="preserve">le Bureau </w:t>
      </w:r>
      <w:r w:rsidR="00682065" w:rsidRPr="004D2D94">
        <w:rPr>
          <w:rFonts w:asciiTheme="minorHAnsi" w:hAnsiTheme="minorHAnsi" w:cstheme="minorHAnsi"/>
          <w:b/>
          <w:bCs/>
          <w:sz w:val="20"/>
          <w:szCs w:val="20"/>
        </w:rPr>
        <w:t xml:space="preserve">d’Etude </w:t>
      </w:r>
      <w:r w:rsidR="00682065" w:rsidRPr="004D2D94">
        <w:rPr>
          <w:rFonts w:asciiTheme="minorHAnsi" w:hAnsiTheme="minorHAnsi" w:cstheme="minorHAnsi"/>
          <w:sz w:val="20"/>
          <w:szCs w:val="20"/>
        </w:rPr>
        <w:t>avant</w:t>
      </w:r>
      <w:r w:rsidRPr="004D2D94">
        <w:rPr>
          <w:rFonts w:asciiTheme="minorHAnsi" w:hAnsiTheme="minorHAnsi" w:cstheme="minorHAnsi"/>
          <w:sz w:val="20"/>
          <w:szCs w:val="20"/>
        </w:rPr>
        <w:t xml:space="preserve"> réception des travaux et joint au DOE du présent lot.</w:t>
      </w:r>
    </w:p>
    <w:p w14:paraId="4BBC5F4A" w14:textId="77777777" w:rsidR="0016170D" w:rsidRPr="004D2D94" w:rsidRDefault="0016170D" w:rsidP="00301EB3">
      <w:pPr>
        <w:pStyle w:val="En-tte"/>
        <w:tabs>
          <w:tab w:val="clear" w:pos="4536"/>
          <w:tab w:val="clear" w:pos="9072"/>
        </w:tabs>
        <w:ind w:left="284" w:right="118"/>
        <w:jc w:val="both"/>
        <w:rPr>
          <w:rFonts w:asciiTheme="minorHAnsi" w:hAnsiTheme="minorHAnsi" w:cstheme="minorHAnsi"/>
          <w:sz w:val="20"/>
          <w:szCs w:val="20"/>
        </w:rPr>
      </w:pPr>
    </w:p>
    <w:p w14:paraId="14A08A0E" w14:textId="77777777" w:rsidR="0016170D"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Les contrôles auront lieu dans les conditions de pression et de débit aux valeurs nominales de fonctionnement. L'Entrepreneur fournira les certificats d'épreuve des différents réseaux et appareils. Les pressions, débits et étanchéité dans les différents circuits seront vérifiés.</w:t>
      </w:r>
    </w:p>
    <w:p w14:paraId="6DDCEB56" w14:textId="77777777" w:rsidR="0016170D" w:rsidRPr="004D2D94" w:rsidRDefault="0016170D" w:rsidP="00301EB3">
      <w:pPr>
        <w:ind w:left="284" w:right="118"/>
        <w:jc w:val="both"/>
        <w:rPr>
          <w:rFonts w:asciiTheme="minorHAnsi" w:hAnsiTheme="minorHAnsi" w:cstheme="minorHAnsi"/>
          <w:b/>
          <w:sz w:val="20"/>
          <w:szCs w:val="20"/>
        </w:rPr>
      </w:pPr>
    </w:p>
    <w:p w14:paraId="4F3D418B" w14:textId="77777777" w:rsidR="0016170D"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L’ensemble des essais, réglages des installations, la mise en service et l’information de l’utilisateur sur le fonctionnement et l’entretien des équipements du présent lot seront compris dans la proposition de l’entreprise, ainsi que la fourniture au Maître d’Ouvrage d’une fiche récapitulative des essais effectués et d’une notice d’utilisation et d’entretien.</w:t>
      </w:r>
    </w:p>
    <w:p w14:paraId="7C0862B6" w14:textId="77777777" w:rsidR="00A92B67" w:rsidRPr="004D2D94" w:rsidRDefault="00A92B67" w:rsidP="00301EB3">
      <w:pPr>
        <w:ind w:left="284" w:right="118"/>
        <w:jc w:val="both"/>
        <w:rPr>
          <w:rFonts w:asciiTheme="minorHAnsi" w:hAnsiTheme="minorHAnsi" w:cstheme="minorHAnsi"/>
          <w:sz w:val="20"/>
          <w:szCs w:val="20"/>
        </w:rPr>
      </w:pPr>
    </w:p>
    <w:p w14:paraId="68BFCB90" w14:textId="04AC1AE9" w:rsidR="0016170D" w:rsidRPr="004D2D94" w:rsidRDefault="0016170D" w:rsidP="00301EB3">
      <w:pPr>
        <w:ind w:left="284" w:right="118"/>
        <w:jc w:val="both"/>
        <w:rPr>
          <w:rFonts w:asciiTheme="minorHAnsi" w:hAnsiTheme="minorHAnsi" w:cstheme="minorHAnsi"/>
          <w:bCs/>
          <w:iCs/>
          <w:sz w:val="20"/>
          <w:szCs w:val="20"/>
        </w:rPr>
      </w:pPr>
      <w:r w:rsidRPr="004D2D94">
        <w:rPr>
          <w:rFonts w:asciiTheme="minorHAnsi" w:hAnsiTheme="minorHAnsi" w:cstheme="minorHAnsi"/>
          <w:bCs/>
          <w:iCs/>
          <w:sz w:val="20"/>
          <w:szCs w:val="20"/>
        </w:rPr>
        <w:t xml:space="preserve">L’entreprise prendra à sa charge toutes prises de mesures complémentaires </w:t>
      </w:r>
      <w:r w:rsidR="00682065" w:rsidRPr="004D2D94">
        <w:rPr>
          <w:rFonts w:asciiTheme="minorHAnsi" w:hAnsiTheme="minorHAnsi" w:cstheme="minorHAnsi"/>
          <w:bCs/>
          <w:iCs/>
          <w:sz w:val="20"/>
          <w:szCs w:val="20"/>
        </w:rPr>
        <w:t>au-delà</w:t>
      </w:r>
      <w:r w:rsidRPr="004D2D94">
        <w:rPr>
          <w:rFonts w:asciiTheme="minorHAnsi" w:hAnsiTheme="minorHAnsi" w:cstheme="minorHAnsi"/>
          <w:bCs/>
          <w:iCs/>
          <w:sz w:val="20"/>
          <w:szCs w:val="20"/>
        </w:rPr>
        <w:t xml:space="preserve"> de la réception des travaux et dans un délai de 6 mois à compter de cette dernière</w:t>
      </w:r>
    </w:p>
    <w:p w14:paraId="20F13F70" w14:textId="77777777" w:rsidR="0016170D" w:rsidRPr="004D2D94" w:rsidRDefault="0016170D" w:rsidP="00301EB3">
      <w:pPr>
        <w:ind w:left="284" w:right="118"/>
        <w:jc w:val="both"/>
        <w:rPr>
          <w:rFonts w:asciiTheme="minorHAnsi" w:hAnsiTheme="minorHAnsi" w:cstheme="minorHAnsi"/>
          <w:sz w:val="20"/>
          <w:szCs w:val="20"/>
        </w:rPr>
      </w:pPr>
    </w:p>
    <w:p w14:paraId="621B6348" w14:textId="77777777" w:rsidR="007D5486" w:rsidRPr="004D2D94" w:rsidRDefault="0016170D" w:rsidP="00301EB3">
      <w:pPr>
        <w:ind w:left="284" w:right="118"/>
        <w:jc w:val="both"/>
        <w:rPr>
          <w:rFonts w:asciiTheme="minorHAnsi" w:hAnsiTheme="minorHAnsi" w:cstheme="minorHAnsi"/>
          <w:sz w:val="20"/>
          <w:szCs w:val="20"/>
        </w:rPr>
      </w:pPr>
      <w:r w:rsidRPr="004D2D94">
        <w:rPr>
          <w:rFonts w:asciiTheme="minorHAnsi" w:hAnsiTheme="minorHAnsi" w:cstheme="minorHAnsi"/>
          <w:sz w:val="20"/>
          <w:szCs w:val="20"/>
        </w:rPr>
        <w:t>Il sera également procédé à la vérification du bon fonctionnement des organes de commande, de contrôle, de sécurité, d'asservissement, d'alarme et de régulation.</w:t>
      </w:r>
    </w:p>
    <w:p w14:paraId="4FBCB8D1" w14:textId="77777777" w:rsidR="00763469" w:rsidRDefault="00763469" w:rsidP="00301EB3">
      <w:pPr>
        <w:ind w:left="284" w:right="118"/>
        <w:jc w:val="both"/>
        <w:rPr>
          <w:rFonts w:asciiTheme="minorHAnsi" w:hAnsiTheme="minorHAnsi" w:cstheme="minorHAnsi"/>
          <w:sz w:val="20"/>
          <w:szCs w:val="20"/>
        </w:rPr>
      </w:pPr>
    </w:p>
    <w:p w14:paraId="72F521CF" w14:textId="2B8B2720" w:rsidR="008C4BC3" w:rsidRPr="008C4BC3" w:rsidRDefault="003E33D4" w:rsidP="008C4BC3">
      <w:pPr>
        <w:pStyle w:val="Titre1"/>
      </w:pPr>
      <w:bookmarkStart w:id="66" w:name="_TOC_250024"/>
      <w:bookmarkStart w:id="67" w:name="_Toc149650809"/>
      <w:bookmarkStart w:id="68" w:name="_Toc208495705"/>
      <w:r>
        <w:t>4</w:t>
      </w:r>
      <w:r w:rsidR="00C04285" w:rsidRPr="00FE501F">
        <w:t>.0 - DESCRIPTIONS</w:t>
      </w:r>
      <w:r w:rsidR="00C04285" w:rsidRPr="00FE501F">
        <w:rPr>
          <w:spacing w:val="-4"/>
        </w:rPr>
        <w:t xml:space="preserve"> </w:t>
      </w:r>
      <w:r w:rsidR="00C04285" w:rsidRPr="00FE501F">
        <w:t>DES</w:t>
      </w:r>
      <w:r w:rsidR="00C04285" w:rsidRPr="00FE501F">
        <w:rPr>
          <w:spacing w:val="-4"/>
        </w:rPr>
        <w:t xml:space="preserve"> </w:t>
      </w:r>
      <w:r w:rsidR="00C04285" w:rsidRPr="00FE501F">
        <w:t>INSTALLATIONS</w:t>
      </w:r>
      <w:r w:rsidR="00C04285" w:rsidRPr="00FE501F">
        <w:rPr>
          <w:spacing w:val="-3"/>
        </w:rPr>
        <w:t xml:space="preserve"> </w:t>
      </w:r>
      <w:r w:rsidR="00C04285" w:rsidRPr="00FE501F">
        <w:t>A</w:t>
      </w:r>
      <w:r w:rsidR="00C04285" w:rsidRPr="00FE501F">
        <w:rPr>
          <w:spacing w:val="-2"/>
        </w:rPr>
        <w:t xml:space="preserve"> </w:t>
      </w:r>
      <w:bookmarkEnd w:id="66"/>
      <w:r w:rsidR="00C04285" w:rsidRPr="00FE501F">
        <w:t>EXECUTER</w:t>
      </w:r>
      <w:bookmarkEnd w:id="67"/>
      <w:bookmarkEnd w:id="68"/>
    </w:p>
    <w:p w14:paraId="2A35EB94"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Sont inclus dans le présent lot :</w:t>
      </w:r>
    </w:p>
    <w:p w14:paraId="719B46AF"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 Coordination avec les Concessionnaires et/ou Exploitants de réseaux (GRDF, ENEDIS ou autres fournisseurs d'énergie,</w:t>
      </w:r>
    </w:p>
    <w:p w14:paraId="6CF39112"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Orange, Exploitant de l'Eau, Fibre Optique...)</w:t>
      </w:r>
    </w:p>
    <w:p w14:paraId="57115626"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 Les percements pour passage des canalisations,</w:t>
      </w:r>
    </w:p>
    <w:p w14:paraId="4F22DE53"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 Les scellements pour la bonne mise en œuvre des matériels,</w:t>
      </w:r>
    </w:p>
    <w:p w14:paraId="07B7ECEC"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 Les percements dans les cloisons légères,</w:t>
      </w:r>
    </w:p>
    <w:p w14:paraId="3608DA40"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 Les rebouchages et lissages nécessaires à la bonne présentation des installations (en respectant impérativement le degré de coupe-feu imposé par la législation)</w:t>
      </w:r>
    </w:p>
    <w:p w14:paraId="0CA98BCA"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Le but est la réalisation complète en ordre de marche des installations décrites dans le présent projet.</w:t>
      </w:r>
    </w:p>
    <w:p w14:paraId="5F64833F"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L'entreprise se conformera aux prescriptions du Cahier des Clauses Administratives Particulières (C.C.A.P.) et prendra en particulier, à sa charge et compris dans les installations complètes, tous les travaux afférents à d'autres corps d'état et nécessaires à la mise en œuvre de ses propres installations telles que définies dans les différents documents, notamment :</w:t>
      </w:r>
    </w:p>
    <w:p w14:paraId="2E0BF0F0"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 Les raccords divers résultant de la fixation de l'appareillage</w:t>
      </w:r>
    </w:p>
    <w:p w14:paraId="1B26F3FE"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 La protection antirouille des métaux ferreux</w:t>
      </w:r>
    </w:p>
    <w:p w14:paraId="406B11B8"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 La réalisation complète, traversées réservations, percements, rebouchages ou calfeutrements devant reconstituer les caractéristiques coupe-feu de la paroi traversée, dans les ouvrages non porteurs ainsi que les élévations</w:t>
      </w:r>
    </w:p>
    <w:p w14:paraId="66938D64"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L'entrepreneur reste responsable des conséquences que peuvent avoir ses travaux sur la solidité des constructions et des traces ou fissures qui peuvent apparaître par la suite.</w:t>
      </w:r>
    </w:p>
    <w:p w14:paraId="45A43575" w14:textId="77777777" w:rsidR="008C4BC3" w:rsidRP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D'une façon générale, l'entrepreneur ne pourra invoquer une omission non signalée, ni aucune mauvaise interprétation des documents pour refuser de fournir ou de monter un dispositif mettant en cause le bon fonctionnement de l'installation.</w:t>
      </w:r>
    </w:p>
    <w:p w14:paraId="47A39435" w14:textId="77777777" w:rsidR="008C4BC3" w:rsidRDefault="008C4BC3" w:rsidP="008C4BC3">
      <w:pPr>
        <w:ind w:left="284" w:right="118"/>
        <w:jc w:val="both"/>
        <w:rPr>
          <w:rFonts w:asciiTheme="minorHAnsi" w:hAnsiTheme="minorHAnsi" w:cstheme="minorHAnsi"/>
          <w:sz w:val="20"/>
          <w:szCs w:val="20"/>
        </w:rPr>
      </w:pPr>
      <w:r w:rsidRPr="008C4BC3">
        <w:rPr>
          <w:rFonts w:asciiTheme="minorHAnsi" w:hAnsiTheme="minorHAnsi" w:cstheme="minorHAnsi"/>
          <w:sz w:val="20"/>
          <w:szCs w:val="20"/>
        </w:rPr>
        <w:t>L'entrepreneur du présent lot doit intervenir sur le chantier en liaison avec les entrepreneurs des autres corps d'état intéressés pour effectuer ses travaux sans porter atteinte au programme d'avancement des travaux de ces autres corps d'état.</w:t>
      </w:r>
    </w:p>
    <w:p w14:paraId="2449B09B" w14:textId="77777777" w:rsidR="008C4BC3" w:rsidRDefault="008C4BC3" w:rsidP="008C4BC3">
      <w:pPr>
        <w:ind w:left="284" w:right="118"/>
        <w:jc w:val="both"/>
        <w:rPr>
          <w:rFonts w:asciiTheme="minorHAnsi" w:hAnsiTheme="minorHAnsi" w:cstheme="minorHAnsi"/>
          <w:sz w:val="20"/>
          <w:szCs w:val="20"/>
        </w:rPr>
      </w:pPr>
    </w:p>
    <w:p w14:paraId="240D9EB8" w14:textId="19009046" w:rsidR="0089464B" w:rsidRPr="0089464B" w:rsidRDefault="0089464B" w:rsidP="0089464B">
      <w:pPr>
        <w:ind w:left="284" w:right="118"/>
        <w:jc w:val="both"/>
        <w:rPr>
          <w:rFonts w:asciiTheme="minorHAnsi" w:hAnsiTheme="minorHAnsi" w:cstheme="minorHAnsi"/>
          <w:color w:val="EE0000"/>
          <w:sz w:val="20"/>
          <w:szCs w:val="20"/>
          <w:u w:val="single"/>
        </w:rPr>
      </w:pPr>
      <w:bookmarkStart w:id="69" w:name="_Hlk208911983"/>
      <w:r>
        <w:rPr>
          <w:rFonts w:asciiTheme="minorHAnsi" w:hAnsiTheme="minorHAnsi" w:cstheme="minorHAnsi"/>
          <w:color w:val="EE0000"/>
          <w:sz w:val="20"/>
          <w:szCs w:val="20"/>
          <w:u w:val="single"/>
        </w:rPr>
        <w:t xml:space="preserve">NOTA : </w:t>
      </w:r>
      <w:r w:rsidRPr="0089464B">
        <w:rPr>
          <w:rFonts w:asciiTheme="minorHAnsi" w:hAnsiTheme="minorHAnsi" w:cstheme="minorHAnsi"/>
          <w:color w:val="EE0000"/>
          <w:sz w:val="20"/>
          <w:szCs w:val="20"/>
          <w:u w:val="single"/>
        </w:rPr>
        <w:t>Le site devra rester en fonctionnement pendant la phase de travaux.</w:t>
      </w:r>
    </w:p>
    <w:p w14:paraId="65B06540" w14:textId="33F2011D" w:rsidR="0089464B" w:rsidRPr="0089464B" w:rsidRDefault="0089464B" w:rsidP="0089464B">
      <w:pPr>
        <w:ind w:left="284" w:right="118"/>
        <w:jc w:val="both"/>
        <w:rPr>
          <w:rFonts w:asciiTheme="minorHAnsi" w:hAnsiTheme="minorHAnsi" w:cstheme="minorHAnsi"/>
          <w:color w:val="EE0000"/>
          <w:sz w:val="20"/>
          <w:szCs w:val="20"/>
          <w:u w:val="single"/>
        </w:rPr>
      </w:pPr>
      <w:r w:rsidRPr="0089464B">
        <w:rPr>
          <w:rFonts w:asciiTheme="minorHAnsi" w:hAnsiTheme="minorHAnsi" w:cstheme="minorHAnsi"/>
          <w:color w:val="EE0000"/>
          <w:sz w:val="20"/>
          <w:szCs w:val="20"/>
          <w:u w:val="single"/>
        </w:rPr>
        <w:t>L'entreprise devra prendre toutes</w:t>
      </w:r>
      <w:r w:rsidRPr="0089464B">
        <w:rPr>
          <w:rFonts w:asciiTheme="minorHAnsi" w:hAnsiTheme="minorHAnsi" w:cstheme="minorHAnsi"/>
          <w:color w:val="EE0000"/>
          <w:sz w:val="20"/>
          <w:szCs w:val="20"/>
          <w:u w:val="single"/>
        </w:rPr>
        <w:t xml:space="preserve"> </w:t>
      </w:r>
      <w:r w:rsidRPr="0089464B">
        <w:rPr>
          <w:rFonts w:asciiTheme="minorHAnsi" w:hAnsiTheme="minorHAnsi" w:cstheme="minorHAnsi"/>
          <w:color w:val="EE0000"/>
          <w:sz w:val="20"/>
          <w:szCs w:val="20"/>
          <w:u w:val="single"/>
        </w:rPr>
        <w:t>les mesures nécessaires pour que le fonctionnement soit maintenu.</w:t>
      </w:r>
    </w:p>
    <w:bookmarkEnd w:id="69"/>
    <w:p w14:paraId="2BFEE202" w14:textId="77777777" w:rsidR="0089464B" w:rsidRPr="008C4BC3" w:rsidRDefault="0089464B" w:rsidP="0089464B">
      <w:pPr>
        <w:ind w:left="284" w:right="118"/>
        <w:jc w:val="both"/>
        <w:rPr>
          <w:rFonts w:asciiTheme="minorHAnsi" w:hAnsiTheme="minorHAnsi" w:cstheme="minorHAnsi"/>
          <w:sz w:val="20"/>
          <w:szCs w:val="20"/>
        </w:rPr>
      </w:pPr>
    </w:p>
    <w:p w14:paraId="70B3C5CB" w14:textId="555D2F87" w:rsidR="00583242" w:rsidRPr="00583242" w:rsidRDefault="00583242" w:rsidP="008C4BC3">
      <w:pPr>
        <w:ind w:left="284" w:right="118"/>
        <w:jc w:val="both"/>
        <w:rPr>
          <w:rFonts w:asciiTheme="minorHAnsi" w:hAnsiTheme="minorHAnsi" w:cstheme="minorHAnsi"/>
          <w:sz w:val="20"/>
          <w:szCs w:val="20"/>
        </w:rPr>
      </w:pPr>
      <w:r w:rsidRPr="00583242">
        <w:rPr>
          <w:rFonts w:asciiTheme="minorHAnsi" w:hAnsiTheme="minorHAnsi" w:cstheme="minorHAnsi"/>
          <w:sz w:val="20"/>
          <w:szCs w:val="20"/>
        </w:rPr>
        <w:t>Telles que définies dans les pièces DPGF et PLANS.</w:t>
      </w:r>
    </w:p>
    <w:p w14:paraId="3BB7E054" w14:textId="77777777" w:rsidR="00583242" w:rsidRPr="00583242" w:rsidRDefault="00583242" w:rsidP="008C4BC3">
      <w:pPr>
        <w:ind w:left="284" w:right="118"/>
        <w:jc w:val="both"/>
        <w:rPr>
          <w:rFonts w:asciiTheme="minorHAnsi" w:hAnsiTheme="minorHAnsi" w:cstheme="minorHAnsi"/>
          <w:sz w:val="20"/>
          <w:szCs w:val="20"/>
        </w:rPr>
      </w:pPr>
      <w:r w:rsidRPr="00583242">
        <w:rPr>
          <w:rFonts w:asciiTheme="minorHAnsi" w:hAnsiTheme="minorHAnsi" w:cstheme="minorHAnsi"/>
          <w:sz w:val="20"/>
          <w:szCs w:val="20"/>
        </w:rPr>
        <w:t>L’entreprise pourra se rapprocher du bureau d’études pour toute confirmation technique et validation.</w:t>
      </w:r>
    </w:p>
    <w:p w14:paraId="0C7C6859" w14:textId="22DB71EB" w:rsidR="005318F6" w:rsidRPr="005C7BD6" w:rsidRDefault="005318F6" w:rsidP="005C7BD6">
      <w:pPr>
        <w:ind w:right="118"/>
        <w:jc w:val="both"/>
        <w:rPr>
          <w:rFonts w:asciiTheme="minorHAnsi" w:hAnsiTheme="minorHAnsi" w:cstheme="minorHAnsi"/>
          <w:sz w:val="20"/>
          <w:szCs w:val="20"/>
        </w:rPr>
      </w:pPr>
    </w:p>
    <w:p w14:paraId="1BBBDABA" w14:textId="77777777" w:rsidR="005318F6" w:rsidRPr="003E3F0A" w:rsidRDefault="005318F6" w:rsidP="005318F6">
      <w:pPr>
        <w:pStyle w:val="Corpsdetexte"/>
        <w:ind w:left="284"/>
        <w:rPr>
          <w:rFonts w:asciiTheme="minorHAnsi" w:hAnsiTheme="minorHAnsi"/>
          <w:color w:val="auto"/>
          <w:u w:val="none"/>
        </w:rPr>
      </w:pPr>
    </w:p>
    <w:p w14:paraId="2A297F58" w14:textId="4B1149FF" w:rsidR="00D47C81" w:rsidRDefault="00D47C81" w:rsidP="00D47C81">
      <w:pPr>
        <w:ind w:left="284" w:right="118"/>
        <w:jc w:val="both"/>
        <w:rPr>
          <w:rFonts w:asciiTheme="minorHAnsi" w:hAnsiTheme="minorHAnsi" w:cstheme="minorHAnsi"/>
          <w:b/>
          <w:bCs/>
          <w:sz w:val="20"/>
          <w:szCs w:val="20"/>
        </w:rPr>
      </w:pPr>
      <w:r>
        <w:rPr>
          <w:rFonts w:asciiTheme="minorHAnsi" w:hAnsiTheme="minorHAnsi" w:cstheme="minorHAnsi"/>
          <w:b/>
          <w:bCs/>
          <w:sz w:val="20"/>
          <w:szCs w:val="20"/>
        </w:rPr>
        <w:t>Chauffage</w:t>
      </w:r>
    </w:p>
    <w:p w14:paraId="00876016" w14:textId="77777777" w:rsidR="00D47C81" w:rsidRDefault="00D47C81" w:rsidP="00D47C81">
      <w:pPr>
        <w:ind w:left="284" w:right="118"/>
        <w:jc w:val="both"/>
        <w:rPr>
          <w:rFonts w:asciiTheme="minorHAnsi" w:hAnsiTheme="minorHAnsi" w:cstheme="minorHAnsi"/>
          <w:b/>
          <w:bCs/>
          <w:sz w:val="20"/>
          <w:szCs w:val="20"/>
        </w:rPr>
      </w:pPr>
    </w:p>
    <w:p w14:paraId="3C07750B" w14:textId="49C3A1D7" w:rsidR="00D47C81" w:rsidRDefault="00D47C81" w:rsidP="00D47C81">
      <w:pPr>
        <w:ind w:left="284" w:right="118"/>
        <w:jc w:val="both"/>
        <w:rPr>
          <w:rFonts w:asciiTheme="minorHAnsi" w:hAnsiTheme="minorHAnsi" w:cstheme="minorHAnsi"/>
          <w:b/>
          <w:bCs/>
          <w:color w:val="EE0000"/>
          <w:sz w:val="20"/>
          <w:szCs w:val="20"/>
        </w:rPr>
      </w:pPr>
      <w:r w:rsidRPr="00D47C81">
        <w:rPr>
          <w:rFonts w:asciiTheme="minorHAnsi" w:hAnsiTheme="minorHAnsi" w:cstheme="minorHAnsi"/>
          <w:b/>
          <w:bCs/>
          <w:color w:val="EE0000"/>
          <w:sz w:val="20"/>
          <w:szCs w:val="20"/>
        </w:rPr>
        <w:t>L’entreprise devra adapter l’installation existante à la nouvelle configuration des locaux.</w:t>
      </w:r>
    </w:p>
    <w:p w14:paraId="26A4C459" w14:textId="77777777" w:rsidR="00D47C81" w:rsidRDefault="00D47C81" w:rsidP="00D47C81">
      <w:pPr>
        <w:ind w:left="284" w:right="118"/>
        <w:jc w:val="both"/>
        <w:rPr>
          <w:rFonts w:asciiTheme="minorHAnsi" w:hAnsiTheme="minorHAnsi" w:cstheme="minorHAnsi"/>
          <w:b/>
          <w:bCs/>
          <w:color w:val="EE0000"/>
          <w:sz w:val="20"/>
          <w:szCs w:val="20"/>
        </w:rPr>
      </w:pPr>
    </w:p>
    <w:p w14:paraId="0BE8DEC4" w14:textId="55150FCC" w:rsidR="00D47C81" w:rsidRDefault="00D47C81" w:rsidP="00D47C81">
      <w:pPr>
        <w:ind w:left="284" w:right="118"/>
        <w:jc w:val="both"/>
        <w:rPr>
          <w:rFonts w:asciiTheme="minorHAnsi" w:hAnsiTheme="minorHAnsi" w:cstheme="minorHAnsi"/>
          <w:sz w:val="20"/>
          <w:szCs w:val="20"/>
        </w:rPr>
      </w:pPr>
      <w:r w:rsidRPr="00D47C81">
        <w:rPr>
          <w:rFonts w:asciiTheme="minorHAnsi" w:hAnsiTheme="minorHAnsi" w:cstheme="minorHAnsi"/>
          <w:sz w:val="20"/>
          <w:szCs w:val="20"/>
        </w:rPr>
        <w:t>L’entreprise devra la dépose et la mise en déchetterie de 3 radiateurs existants.</w:t>
      </w:r>
    </w:p>
    <w:p w14:paraId="3145AAC8" w14:textId="7150D372" w:rsidR="00D47C81" w:rsidRDefault="00D47C81" w:rsidP="00D47C81">
      <w:pPr>
        <w:ind w:left="284" w:right="118"/>
        <w:jc w:val="both"/>
        <w:rPr>
          <w:rFonts w:asciiTheme="minorHAnsi" w:hAnsiTheme="minorHAnsi" w:cstheme="minorHAnsi"/>
          <w:sz w:val="20"/>
          <w:szCs w:val="20"/>
        </w:rPr>
      </w:pPr>
      <w:r>
        <w:rPr>
          <w:rFonts w:asciiTheme="minorHAnsi" w:hAnsiTheme="minorHAnsi" w:cstheme="minorHAnsi"/>
          <w:sz w:val="20"/>
          <w:szCs w:val="20"/>
        </w:rPr>
        <w:t>Les autres radiateurs seront à déposer soigneusement et à reposer suivant les plans.</w:t>
      </w:r>
    </w:p>
    <w:p w14:paraId="7E753F3E" w14:textId="77777777" w:rsidR="00D47C81" w:rsidRDefault="00D47C81" w:rsidP="00D47C81">
      <w:pPr>
        <w:ind w:left="284" w:right="118"/>
        <w:jc w:val="both"/>
        <w:rPr>
          <w:rFonts w:asciiTheme="minorHAnsi" w:hAnsiTheme="minorHAnsi" w:cstheme="minorHAnsi"/>
          <w:sz w:val="20"/>
          <w:szCs w:val="20"/>
        </w:rPr>
      </w:pPr>
    </w:p>
    <w:p w14:paraId="1D759762" w14:textId="35F6B971" w:rsidR="00D47C81" w:rsidRDefault="00D47C81" w:rsidP="00D47C81">
      <w:pPr>
        <w:ind w:left="284" w:right="118"/>
        <w:jc w:val="both"/>
        <w:rPr>
          <w:rFonts w:asciiTheme="minorHAnsi" w:hAnsiTheme="minorHAnsi" w:cstheme="minorHAnsi"/>
          <w:sz w:val="20"/>
          <w:szCs w:val="20"/>
        </w:rPr>
      </w:pPr>
      <w:r>
        <w:rPr>
          <w:rFonts w:asciiTheme="minorHAnsi" w:hAnsiTheme="minorHAnsi" w:cstheme="minorHAnsi"/>
          <w:sz w:val="20"/>
          <w:szCs w:val="20"/>
        </w:rPr>
        <w:t>Fourniture et pose d’un radiateur vertical complet de type :</w:t>
      </w:r>
    </w:p>
    <w:p w14:paraId="25564996" w14:textId="77777777" w:rsidR="00D47C81" w:rsidRDefault="00D47C81" w:rsidP="00D47C81">
      <w:pPr>
        <w:pStyle w:val="Paragraphedeliste"/>
        <w:numPr>
          <w:ilvl w:val="0"/>
          <w:numId w:val="1"/>
        </w:numPr>
        <w:ind w:right="118"/>
        <w:jc w:val="both"/>
        <w:rPr>
          <w:rFonts w:asciiTheme="minorHAnsi" w:hAnsiTheme="minorHAnsi" w:cstheme="minorHAnsi"/>
          <w:sz w:val="20"/>
          <w:szCs w:val="20"/>
        </w:rPr>
      </w:pPr>
      <w:r>
        <w:rPr>
          <w:rFonts w:asciiTheme="minorHAnsi" w:hAnsiTheme="minorHAnsi" w:cstheme="minorHAnsi"/>
          <w:sz w:val="20"/>
          <w:szCs w:val="20"/>
        </w:rPr>
        <w:t>SAMBA PROGRESS 20V 2200 600 6B 9E de 1890W y compris tous les accessoires de raccordement.</w:t>
      </w:r>
    </w:p>
    <w:p w14:paraId="5AA80853" w14:textId="77777777" w:rsidR="00D47C81" w:rsidRDefault="00D47C81" w:rsidP="00D47C81">
      <w:pPr>
        <w:ind w:left="705" w:right="118"/>
        <w:jc w:val="both"/>
        <w:rPr>
          <w:rFonts w:asciiTheme="minorHAnsi" w:hAnsiTheme="minorHAnsi" w:cstheme="minorHAnsi"/>
          <w:sz w:val="20"/>
          <w:szCs w:val="20"/>
        </w:rPr>
      </w:pPr>
      <w:r>
        <w:rPr>
          <w:rFonts w:asciiTheme="minorHAnsi" w:hAnsiTheme="minorHAnsi" w:cstheme="minorHAnsi"/>
          <w:sz w:val="20"/>
          <w:szCs w:val="20"/>
        </w:rPr>
        <w:t>L’entreprise devra les renforts en cloison pour l’installation de ce nouveau radiateur.</w:t>
      </w:r>
    </w:p>
    <w:p w14:paraId="69566033" w14:textId="77777777" w:rsidR="00D47C81" w:rsidRDefault="00D47C81" w:rsidP="00D47C81">
      <w:pPr>
        <w:ind w:left="705" w:right="118"/>
        <w:jc w:val="both"/>
        <w:rPr>
          <w:rFonts w:asciiTheme="minorHAnsi" w:hAnsiTheme="minorHAnsi" w:cstheme="minorHAnsi"/>
          <w:sz w:val="20"/>
          <w:szCs w:val="20"/>
        </w:rPr>
      </w:pPr>
    </w:p>
    <w:p w14:paraId="3300DA92" w14:textId="06D12153" w:rsidR="00D47C81" w:rsidRDefault="00D47C81" w:rsidP="00D47C81">
      <w:pPr>
        <w:ind w:left="284" w:right="118"/>
        <w:jc w:val="both"/>
        <w:rPr>
          <w:rFonts w:asciiTheme="minorHAnsi" w:hAnsiTheme="minorHAnsi" w:cstheme="minorHAnsi"/>
          <w:sz w:val="20"/>
          <w:szCs w:val="20"/>
        </w:rPr>
      </w:pPr>
      <w:r>
        <w:rPr>
          <w:rFonts w:asciiTheme="minorHAnsi" w:hAnsiTheme="minorHAnsi" w:cstheme="minorHAnsi"/>
          <w:sz w:val="20"/>
          <w:szCs w:val="20"/>
        </w:rPr>
        <w:lastRenderedPageBreak/>
        <w:t>L’ensemble des tuyauteries sera en acier inox Ø20x27 à sertir, l’entreprise devra poser les mêmes types de tuyauteries que les existantes.</w:t>
      </w:r>
    </w:p>
    <w:p w14:paraId="0CCF2BBE" w14:textId="77777777" w:rsidR="00D47C81" w:rsidRDefault="00D47C81" w:rsidP="00D47C81">
      <w:pPr>
        <w:ind w:left="284" w:right="118"/>
        <w:jc w:val="both"/>
        <w:rPr>
          <w:rFonts w:asciiTheme="minorHAnsi" w:hAnsiTheme="minorHAnsi" w:cstheme="minorHAnsi"/>
          <w:sz w:val="20"/>
          <w:szCs w:val="20"/>
        </w:rPr>
      </w:pPr>
    </w:p>
    <w:p w14:paraId="43C6A683" w14:textId="1DD0E4A5" w:rsidR="00D47C81" w:rsidRPr="00D47C81" w:rsidRDefault="00D47C81" w:rsidP="00D47C81">
      <w:pPr>
        <w:ind w:right="118"/>
        <w:jc w:val="both"/>
        <w:rPr>
          <w:rFonts w:asciiTheme="minorHAnsi" w:hAnsiTheme="minorHAnsi" w:cstheme="minorHAnsi"/>
          <w:sz w:val="20"/>
          <w:szCs w:val="20"/>
        </w:rPr>
      </w:pPr>
    </w:p>
    <w:p w14:paraId="66E61BB0" w14:textId="77777777" w:rsidR="005318F6" w:rsidRPr="00583242" w:rsidRDefault="005318F6" w:rsidP="005318F6">
      <w:pPr>
        <w:ind w:right="118"/>
        <w:jc w:val="both"/>
        <w:rPr>
          <w:rFonts w:asciiTheme="minorHAnsi" w:hAnsiTheme="minorHAnsi" w:cstheme="minorHAnsi"/>
          <w:sz w:val="20"/>
          <w:szCs w:val="20"/>
        </w:rPr>
      </w:pPr>
    </w:p>
    <w:p w14:paraId="24C11571" w14:textId="651A228B" w:rsidR="005318F6" w:rsidRPr="00220732" w:rsidRDefault="005318F6" w:rsidP="005318F6">
      <w:pPr>
        <w:ind w:left="284" w:right="118"/>
        <w:jc w:val="both"/>
        <w:rPr>
          <w:rFonts w:asciiTheme="minorHAnsi" w:hAnsiTheme="minorHAnsi" w:cstheme="minorHAnsi"/>
          <w:b/>
          <w:bCs/>
          <w:sz w:val="20"/>
          <w:szCs w:val="20"/>
        </w:rPr>
      </w:pPr>
      <w:r w:rsidRPr="00583242">
        <w:rPr>
          <w:rFonts w:asciiTheme="minorHAnsi" w:hAnsiTheme="minorHAnsi" w:cstheme="minorHAnsi"/>
          <w:b/>
          <w:bCs/>
          <w:sz w:val="20"/>
          <w:szCs w:val="20"/>
        </w:rPr>
        <w:t xml:space="preserve">Ventilation </w:t>
      </w:r>
      <w:r w:rsidRPr="00220732">
        <w:rPr>
          <w:rFonts w:asciiTheme="minorHAnsi" w:hAnsiTheme="minorHAnsi" w:cstheme="minorHAnsi"/>
          <w:b/>
          <w:bCs/>
          <w:sz w:val="20"/>
          <w:szCs w:val="20"/>
        </w:rPr>
        <w:t>simple</w:t>
      </w:r>
      <w:r w:rsidRPr="00583242">
        <w:rPr>
          <w:rFonts w:asciiTheme="minorHAnsi" w:hAnsiTheme="minorHAnsi" w:cstheme="minorHAnsi"/>
          <w:b/>
          <w:bCs/>
          <w:sz w:val="20"/>
          <w:szCs w:val="20"/>
        </w:rPr>
        <w:t xml:space="preserve"> flux </w:t>
      </w:r>
      <w:r w:rsidR="003A1529">
        <w:rPr>
          <w:rFonts w:asciiTheme="minorHAnsi" w:hAnsiTheme="minorHAnsi" w:cstheme="minorHAnsi"/>
          <w:b/>
          <w:bCs/>
          <w:sz w:val="20"/>
          <w:szCs w:val="20"/>
        </w:rPr>
        <w:t>suivant le DTU 68.3</w:t>
      </w:r>
    </w:p>
    <w:p w14:paraId="5500007A" w14:textId="77777777" w:rsidR="00D47C81" w:rsidRDefault="00D47C81" w:rsidP="003A1529">
      <w:pPr>
        <w:ind w:left="284" w:right="118"/>
        <w:jc w:val="both"/>
        <w:rPr>
          <w:rFonts w:asciiTheme="minorHAnsi" w:hAnsiTheme="minorHAnsi" w:cstheme="minorHAnsi"/>
          <w:sz w:val="20"/>
          <w:szCs w:val="20"/>
        </w:rPr>
      </w:pPr>
    </w:p>
    <w:p w14:paraId="1F897161" w14:textId="5E260260" w:rsidR="00EF6AFB" w:rsidRPr="00EF6AFB" w:rsidRDefault="00EF6AFB" w:rsidP="003A1529">
      <w:pPr>
        <w:ind w:left="284" w:right="118"/>
        <w:jc w:val="both"/>
        <w:rPr>
          <w:rFonts w:asciiTheme="minorHAnsi" w:hAnsiTheme="minorHAnsi" w:cstheme="minorHAnsi"/>
          <w:b/>
          <w:bCs/>
          <w:color w:val="EE0000"/>
          <w:sz w:val="20"/>
          <w:szCs w:val="20"/>
        </w:rPr>
      </w:pPr>
      <w:r w:rsidRPr="00EF6AFB">
        <w:rPr>
          <w:rFonts w:asciiTheme="minorHAnsi" w:hAnsiTheme="minorHAnsi" w:cstheme="minorHAnsi"/>
          <w:b/>
          <w:bCs/>
          <w:color w:val="EE0000"/>
          <w:sz w:val="20"/>
          <w:szCs w:val="20"/>
        </w:rPr>
        <w:t>L’entreprise devra en début de chantier, contrôler, repérer et adapter les réseaux existants afin de simplifier l’installation à réaliser.</w:t>
      </w:r>
    </w:p>
    <w:p w14:paraId="5549D7AF" w14:textId="5279A3B0" w:rsidR="00EF6AFB" w:rsidRDefault="00EF6AFB" w:rsidP="003A1529">
      <w:pPr>
        <w:ind w:left="284" w:right="118"/>
        <w:jc w:val="both"/>
        <w:rPr>
          <w:rFonts w:asciiTheme="minorHAnsi" w:hAnsiTheme="minorHAnsi" w:cstheme="minorHAnsi"/>
          <w:sz w:val="20"/>
          <w:szCs w:val="20"/>
        </w:rPr>
      </w:pPr>
      <w:r>
        <w:rPr>
          <w:rFonts w:asciiTheme="minorHAnsi" w:hAnsiTheme="minorHAnsi" w:cstheme="minorHAnsi"/>
          <w:sz w:val="20"/>
          <w:szCs w:val="20"/>
        </w:rPr>
        <w:t xml:space="preserve"> </w:t>
      </w:r>
    </w:p>
    <w:p w14:paraId="43D2B1FB" w14:textId="77777777" w:rsidR="00EF6AFB" w:rsidRDefault="00EF6AFB" w:rsidP="003A1529">
      <w:pPr>
        <w:ind w:left="284" w:right="118"/>
        <w:jc w:val="both"/>
        <w:rPr>
          <w:rFonts w:asciiTheme="minorHAnsi" w:hAnsiTheme="minorHAnsi" w:cstheme="minorHAnsi"/>
          <w:sz w:val="20"/>
          <w:szCs w:val="20"/>
        </w:rPr>
      </w:pPr>
      <w:r>
        <w:rPr>
          <w:rFonts w:asciiTheme="minorHAnsi" w:hAnsiTheme="minorHAnsi" w:cstheme="minorHAnsi"/>
          <w:sz w:val="20"/>
          <w:szCs w:val="20"/>
        </w:rPr>
        <w:t>L’entreprise devra la création d’une bouche de ventilation autoréglable de 45 m3/h dans le bureau isolé raccordée sur une gaine de Ø125, les entrées d’air existantes seront conservées en l’état.</w:t>
      </w:r>
    </w:p>
    <w:p w14:paraId="5751DE67" w14:textId="77777777" w:rsidR="00EF6AFB" w:rsidRDefault="00EF6AFB" w:rsidP="003A1529">
      <w:pPr>
        <w:ind w:left="284" w:right="118"/>
        <w:jc w:val="both"/>
        <w:rPr>
          <w:rFonts w:asciiTheme="minorHAnsi" w:hAnsiTheme="minorHAnsi" w:cstheme="minorHAnsi"/>
          <w:sz w:val="20"/>
          <w:szCs w:val="20"/>
        </w:rPr>
      </w:pPr>
    </w:p>
    <w:p w14:paraId="23AFC667" w14:textId="796C8BCD" w:rsidR="00EF6AFB" w:rsidRDefault="00EF6AFB" w:rsidP="003A1529">
      <w:pPr>
        <w:ind w:left="284" w:right="118"/>
        <w:jc w:val="both"/>
        <w:rPr>
          <w:rFonts w:asciiTheme="minorHAnsi" w:hAnsiTheme="minorHAnsi" w:cstheme="minorHAnsi"/>
          <w:sz w:val="20"/>
          <w:szCs w:val="20"/>
        </w:rPr>
      </w:pPr>
      <w:r>
        <w:rPr>
          <w:rFonts w:asciiTheme="minorHAnsi" w:hAnsiTheme="minorHAnsi" w:cstheme="minorHAnsi"/>
          <w:sz w:val="20"/>
          <w:szCs w:val="20"/>
        </w:rPr>
        <w:t>L’entreprise devra la création de 4 bouches autoréglables de 45m3/h dans les bureaux d’accueil, raccordées depuis l’ancien réseau de VMC des sanitaires en Ø125.</w:t>
      </w:r>
    </w:p>
    <w:p w14:paraId="224DFAE9" w14:textId="77777777" w:rsidR="00EF6AFB" w:rsidRDefault="00EF6AFB" w:rsidP="003A1529">
      <w:pPr>
        <w:ind w:left="284" w:right="118"/>
        <w:jc w:val="both"/>
        <w:rPr>
          <w:rFonts w:asciiTheme="minorHAnsi" w:hAnsiTheme="minorHAnsi" w:cstheme="minorHAnsi"/>
          <w:sz w:val="20"/>
          <w:szCs w:val="20"/>
        </w:rPr>
      </w:pPr>
    </w:p>
    <w:p w14:paraId="1360C9A7" w14:textId="0A845A7F" w:rsidR="00EF6AFB" w:rsidRDefault="00EF6AFB" w:rsidP="003A1529">
      <w:pPr>
        <w:ind w:left="284" w:right="118"/>
        <w:jc w:val="both"/>
        <w:rPr>
          <w:rFonts w:asciiTheme="minorHAnsi" w:hAnsiTheme="minorHAnsi" w:cstheme="minorHAnsi"/>
          <w:sz w:val="20"/>
          <w:szCs w:val="20"/>
        </w:rPr>
      </w:pPr>
      <w:r>
        <w:rPr>
          <w:rFonts w:asciiTheme="minorHAnsi" w:hAnsiTheme="minorHAnsi" w:cstheme="minorHAnsi"/>
          <w:sz w:val="20"/>
          <w:szCs w:val="20"/>
        </w:rPr>
        <w:t>L’entreprise devra également la consignation des anciens réseaux de VMC des sanitaires qui seront démolis.</w:t>
      </w:r>
    </w:p>
    <w:p w14:paraId="763AEB11" w14:textId="77777777" w:rsidR="003A1529" w:rsidRDefault="003A1529" w:rsidP="005318F6">
      <w:pPr>
        <w:ind w:left="284" w:right="118"/>
        <w:jc w:val="both"/>
        <w:rPr>
          <w:rFonts w:asciiTheme="minorHAnsi" w:hAnsiTheme="minorHAnsi" w:cstheme="minorHAnsi"/>
          <w:sz w:val="20"/>
          <w:szCs w:val="20"/>
        </w:rPr>
      </w:pPr>
    </w:p>
    <w:p w14:paraId="0768F138" w14:textId="77777777" w:rsidR="007753E2" w:rsidRDefault="007753E2" w:rsidP="005318F6">
      <w:pPr>
        <w:ind w:left="284" w:right="118"/>
        <w:jc w:val="both"/>
        <w:rPr>
          <w:rFonts w:asciiTheme="minorHAnsi" w:hAnsiTheme="minorHAnsi" w:cstheme="minorHAnsi"/>
          <w:sz w:val="20"/>
          <w:szCs w:val="20"/>
        </w:rPr>
      </w:pPr>
    </w:p>
    <w:p w14:paraId="456959A4" w14:textId="4B8AA94E" w:rsidR="005318F6" w:rsidRDefault="00EF6AFB" w:rsidP="00EF6AFB">
      <w:pPr>
        <w:ind w:left="284" w:right="118"/>
        <w:jc w:val="both"/>
        <w:rPr>
          <w:rFonts w:asciiTheme="minorHAnsi" w:hAnsiTheme="minorHAnsi" w:cstheme="minorHAnsi"/>
          <w:b/>
          <w:bCs/>
          <w:sz w:val="20"/>
          <w:szCs w:val="20"/>
        </w:rPr>
      </w:pPr>
      <w:r w:rsidRPr="00EF6AFB">
        <w:rPr>
          <w:rFonts w:asciiTheme="minorHAnsi" w:hAnsiTheme="minorHAnsi" w:cstheme="minorHAnsi"/>
          <w:b/>
          <w:bCs/>
          <w:sz w:val="20"/>
          <w:szCs w:val="20"/>
        </w:rPr>
        <w:t xml:space="preserve">Plomberie </w:t>
      </w:r>
    </w:p>
    <w:p w14:paraId="5F4DE9CD" w14:textId="77777777" w:rsidR="00EF6AFB" w:rsidRDefault="00EF6AFB" w:rsidP="00EF6AFB">
      <w:pPr>
        <w:ind w:left="284" w:right="118"/>
        <w:jc w:val="both"/>
        <w:rPr>
          <w:rFonts w:asciiTheme="minorHAnsi" w:hAnsiTheme="minorHAnsi" w:cstheme="minorHAnsi"/>
          <w:b/>
          <w:bCs/>
          <w:sz w:val="20"/>
          <w:szCs w:val="20"/>
        </w:rPr>
      </w:pPr>
    </w:p>
    <w:p w14:paraId="22062705" w14:textId="4C4A3163" w:rsidR="00EF6AFB" w:rsidRPr="00EF6AFB" w:rsidRDefault="00EF6AFB" w:rsidP="00EF6AFB">
      <w:pPr>
        <w:ind w:left="284" w:right="118"/>
        <w:jc w:val="both"/>
        <w:rPr>
          <w:rFonts w:asciiTheme="minorHAnsi" w:hAnsiTheme="minorHAnsi" w:cstheme="minorHAnsi"/>
          <w:b/>
          <w:bCs/>
          <w:color w:val="EE0000"/>
          <w:sz w:val="20"/>
          <w:szCs w:val="20"/>
        </w:rPr>
      </w:pPr>
      <w:r w:rsidRPr="00EF6AFB">
        <w:rPr>
          <w:rFonts w:asciiTheme="minorHAnsi" w:hAnsiTheme="minorHAnsi" w:cstheme="minorHAnsi"/>
          <w:b/>
          <w:bCs/>
          <w:color w:val="EE0000"/>
          <w:sz w:val="20"/>
          <w:szCs w:val="20"/>
        </w:rPr>
        <w:t>L’entreprise devra adapter l’installation existante à la nouvelle configuration des locaux pour la zone sanitaire existante.</w:t>
      </w:r>
    </w:p>
    <w:p w14:paraId="4C81F26B" w14:textId="491DA2FB" w:rsidR="00EF6AFB" w:rsidRPr="00EF6AFB" w:rsidRDefault="00EF6AFB" w:rsidP="00EF6AFB">
      <w:pPr>
        <w:ind w:left="284" w:right="118"/>
        <w:jc w:val="both"/>
        <w:rPr>
          <w:rFonts w:asciiTheme="minorHAnsi" w:hAnsiTheme="minorHAnsi" w:cstheme="minorHAnsi"/>
          <w:b/>
          <w:bCs/>
          <w:color w:val="EE0000"/>
          <w:sz w:val="20"/>
          <w:szCs w:val="20"/>
          <w:u w:val="single"/>
        </w:rPr>
      </w:pPr>
      <w:r w:rsidRPr="00EF6AFB">
        <w:rPr>
          <w:rFonts w:asciiTheme="minorHAnsi" w:hAnsiTheme="minorHAnsi" w:cstheme="minorHAnsi"/>
          <w:b/>
          <w:bCs/>
          <w:color w:val="EE0000"/>
          <w:sz w:val="20"/>
          <w:szCs w:val="20"/>
          <w:u w:val="single"/>
        </w:rPr>
        <w:t>ATTENTION : Le bloc sanitaire existant devra rester fonctionnel pendant toute la durée des travaux.</w:t>
      </w:r>
    </w:p>
    <w:p w14:paraId="62073691" w14:textId="77777777" w:rsidR="00EF6AFB" w:rsidRDefault="00EF6AFB" w:rsidP="00EF6AFB">
      <w:pPr>
        <w:ind w:left="284" w:right="118"/>
        <w:jc w:val="both"/>
        <w:rPr>
          <w:rFonts w:asciiTheme="minorHAnsi" w:hAnsiTheme="minorHAnsi" w:cstheme="minorHAnsi"/>
          <w:b/>
          <w:bCs/>
          <w:color w:val="EE0000"/>
          <w:sz w:val="20"/>
          <w:szCs w:val="20"/>
        </w:rPr>
      </w:pPr>
    </w:p>
    <w:p w14:paraId="321DAADA" w14:textId="77777777" w:rsidR="00EF6AFB" w:rsidRPr="00EF6AFB" w:rsidRDefault="00EF6AFB" w:rsidP="00EF6AFB">
      <w:pPr>
        <w:ind w:left="284" w:right="118"/>
        <w:jc w:val="both"/>
        <w:rPr>
          <w:rFonts w:asciiTheme="minorHAnsi" w:hAnsiTheme="minorHAnsi" w:cstheme="minorHAnsi"/>
          <w:b/>
          <w:bCs/>
          <w:color w:val="EE0000"/>
          <w:sz w:val="20"/>
          <w:szCs w:val="20"/>
        </w:rPr>
      </w:pPr>
    </w:p>
    <w:p w14:paraId="640BF300" w14:textId="4E71990A" w:rsidR="00593CE5" w:rsidRDefault="00EF6AFB" w:rsidP="00593CE5">
      <w:pPr>
        <w:ind w:left="284" w:right="118"/>
        <w:jc w:val="both"/>
        <w:rPr>
          <w:rFonts w:asciiTheme="minorHAnsi" w:hAnsiTheme="minorHAnsi" w:cstheme="minorHAnsi"/>
          <w:sz w:val="20"/>
          <w:szCs w:val="20"/>
        </w:rPr>
      </w:pPr>
      <w:r>
        <w:rPr>
          <w:rFonts w:asciiTheme="minorHAnsi" w:hAnsiTheme="minorHAnsi" w:cstheme="minorHAnsi"/>
          <w:sz w:val="20"/>
          <w:szCs w:val="20"/>
        </w:rPr>
        <w:t>L’entreprise devra la consignation et la suppression des réseaux EF/ECS et EU non réutilisés.</w:t>
      </w:r>
    </w:p>
    <w:p w14:paraId="2CC86899" w14:textId="3A60BBA1" w:rsidR="00EF6AFB" w:rsidRDefault="00EF6AFB" w:rsidP="00593CE5">
      <w:pPr>
        <w:ind w:left="284" w:right="118"/>
        <w:jc w:val="both"/>
        <w:rPr>
          <w:rFonts w:asciiTheme="minorHAnsi" w:hAnsiTheme="minorHAnsi" w:cstheme="minorHAnsi"/>
          <w:sz w:val="20"/>
          <w:szCs w:val="20"/>
        </w:rPr>
      </w:pPr>
      <w:r>
        <w:rPr>
          <w:rFonts w:asciiTheme="minorHAnsi" w:hAnsiTheme="minorHAnsi" w:cstheme="minorHAnsi"/>
          <w:sz w:val="20"/>
          <w:szCs w:val="20"/>
        </w:rPr>
        <w:t>L’entreprise devra la suppression du chauffe-eau et de son alimentation électrique, ainsi que l’ensemble des équipements sanitaires non conservés.</w:t>
      </w:r>
    </w:p>
    <w:p w14:paraId="363C3481" w14:textId="77777777" w:rsidR="00EF6AFB" w:rsidRDefault="00EF6AFB" w:rsidP="00593CE5">
      <w:pPr>
        <w:ind w:left="284" w:right="118"/>
        <w:jc w:val="both"/>
        <w:rPr>
          <w:rFonts w:asciiTheme="minorHAnsi" w:hAnsiTheme="minorHAnsi" w:cstheme="minorHAnsi"/>
          <w:sz w:val="20"/>
          <w:szCs w:val="20"/>
        </w:rPr>
      </w:pPr>
    </w:p>
    <w:p w14:paraId="0E4A2C9A" w14:textId="24B846FE" w:rsidR="00EF6AFB" w:rsidRDefault="00EF6AFB" w:rsidP="00593CE5">
      <w:pPr>
        <w:ind w:left="284" w:right="118"/>
        <w:jc w:val="both"/>
        <w:rPr>
          <w:rFonts w:asciiTheme="minorHAnsi" w:hAnsiTheme="minorHAnsi" w:cstheme="minorHAnsi"/>
          <w:sz w:val="20"/>
          <w:szCs w:val="20"/>
        </w:rPr>
      </w:pPr>
      <w:r>
        <w:rPr>
          <w:rFonts w:asciiTheme="minorHAnsi" w:hAnsiTheme="minorHAnsi" w:cstheme="minorHAnsi"/>
          <w:sz w:val="20"/>
          <w:szCs w:val="20"/>
        </w:rPr>
        <w:t>Le bloc sanitaire conservé fonctionnera uniquement en eau froide.</w:t>
      </w:r>
    </w:p>
    <w:p w14:paraId="23955A22" w14:textId="10E00BA9" w:rsidR="00EF6AFB" w:rsidRDefault="00EF6AFB" w:rsidP="00593CE5">
      <w:pPr>
        <w:ind w:left="284" w:right="118"/>
        <w:jc w:val="both"/>
        <w:rPr>
          <w:rFonts w:asciiTheme="minorHAnsi" w:hAnsiTheme="minorHAnsi" w:cstheme="minorHAnsi"/>
          <w:sz w:val="20"/>
          <w:szCs w:val="20"/>
        </w:rPr>
      </w:pPr>
      <w:r>
        <w:rPr>
          <w:rFonts w:asciiTheme="minorHAnsi" w:hAnsiTheme="minorHAnsi" w:cstheme="minorHAnsi"/>
          <w:sz w:val="20"/>
          <w:szCs w:val="20"/>
        </w:rPr>
        <w:t>L’entreprise devra le remplacement du mitigeur existant du lave main par un robinet temporisé EF seule</w:t>
      </w:r>
      <w:r w:rsidR="00794B0D">
        <w:rPr>
          <w:rFonts w:asciiTheme="minorHAnsi" w:hAnsiTheme="minorHAnsi" w:cstheme="minorHAnsi"/>
          <w:sz w:val="20"/>
          <w:szCs w:val="20"/>
        </w:rPr>
        <w:t xml:space="preserve"> de type :</w:t>
      </w:r>
    </w:p>
    <w:p w14:paraId="794914EC" w14:textId="72ACFA21" w:rsidR="00794B0D" w:rsidRDefault="00794B0D" w:rsidP="00794B0D">
      <w:pPr>
        <w:pStyle w:val="Paragraphedeliste"/>
        <w:numPr>
          <w:ilvl w:val="0"/>
          <w:numId w:val="1"/>
        </w:numPr>
        <w:ind w:right="118"/>
        <w:jc w:val="both"/>
        <w:rPr>
          <w:rFonts w:asciiTheme="minorHAnsi" w:hAnsiTheme="minorHAnsi" w:cstheme="minorHAnsi"/>
          <w:sz w:val="20"/>
          <w:szCs w:val="20"/>
        </w:rPr>
      </w:pPr>
      <w:r w:rsidRPr="00794B0D">
        <w:rPr>
          <w:rFonts w:asciiTheme="minorHAnsi" w:hAnsiTheme="minorHAnsi" w:cstheme="minorHAnsi"/>
          <w:sz w:val="20"/>
          <w:szCs w:val="20"/>
        </w:rPr>
        <w:t>PRESTO NEO 65005 ou techniquement équivalent</w:t>
      </w:r>
    </w:p>
    <w:p w14:paraId="7B057DD4" w14:textId="77777777" w:rsidR="00794B0D" w:rsidRPr="00794B0D" w:rsidRDefault="00794B0D" w:rsidP="00794B0D">
      <w:pPr>
        <w:ind w:right="118"/>
        <w:jc w:val="both"/>
        <w:rPr>
          <w:rFonts w:asciiTheme="minorHAnsi" w:hAnsiTheme="minorHAnsi" w:cstheme="minorHAnsi"/>
          <w:sz w:val="20"/>
          <w:szCs w:val="20"/>
        </w:rPr>
      </w:pPr>
    </w:p>
    <w:p w14:paraId="4E3B48A6" w14:textId="77777777" w:rsidR="00EF6AFB" w:rsidRDefault="00EF6AFB" w:rsidP="00593CE5">
      <w:pPr>
        <w:ind w:left="284" w:right="118"/>
        <w:jc w:val="both"/>
        <w:rPr>
          <w:rFonts w:asciiTheme="minorHAnsi" w:hAnsiTheme="minorHAnsi" w:cstheme="minorHAnsi"/>
          <w:sz w:val="20"/>
          <w:szCs w:val="20"/>
        </w:rPr>
      </w:pPr>
    </w:p>
    <w:p w14:paraId="12719B8A" w14:textId="77777777" w:rsidR="009C6E5B" w:rsidRDefault="009C6E5B" w:rsidP="00794B0D">
      <w:pPr>
        <w:ind w:right="118"/>
        <w:jc w:val="both"/>
        <w:rPr>
          <w:rFonts w:asciiTheme="minorHAnsi" w:hAnsiTheme="minorHAnsi" w:cstheme="minorHAnsi"/>
          <w:sz w:val="20"/>
          <w:szCs w:val="20"/>
        </w:rPr>
      </w:pPr>
    </w:p>
    <w:p w14:paraId="478E4207" w14:textId="77777777" w:rsidR="009C6E5B" w:rsidRDefault="009C6E5B" w:rsidP="009C6E5B">
      <w:pPr>
        <w:ind w:left="284" w:right="118"/>
        <w:jc w:val="both"/>
        <w:rPr>
          <w:rFonts w:asciiTheme="minorHAnsi" w:hAnsiTheme="minorHAnsi" w:cstheme="minorHAnsi"/>
          <w:bCs/>
          <w:sz w:val="20"/>
          <w:szCs w:val="20"/>
          <w:u w:val="single"/>
        </w:rPr>
      </w:pPr>
      <w:r w:rsidRPr="009C6E5B">
        <w:rPr>
          <w:rFonts w:asciiTheme="minorHAnsi" w:hAnsiTheme="minorHAnsi" w:cstheme="minorHAnsi"/>
          <w:bCs/>
          <w:sz w:val="20"/>
          <w:szCs w:val="20"/>
          <w:u w:val="single"/>
        </w:rPr>
        <w:t>DIVERS :</w:t>
      </w:r>
    </w:p>
    <w:p w14:paraId="7C52B61B" w14:textId="77777777" w:rsidR="009C6E5B" w:rsidRPr="009C6E5B" w:rsidRDefault="009C6E5B" w:rsidP="009C6E5B">
      <w:pPr>
        <w:ind w:left="284" w:right="118"/>
        <w:jc w:val="both"/>
        <w:rPr>
          <w:rFonts w:asciiTheme="minorHAnsi" w:hAnsiTheme="minorHAnsi" w:cstheme="minorHAnsi"/>
          <w:bCs/>
          <w:sz w:val="20"/>
          <w:szCs w:val="20"/>
          <w:u w:val="single"/>
        </w:rPr>
      </w:pPr>
    </w:p>
    <w:p w14:paraId="3787D31F" w14:textId="77777777" w:rsidR="009C6E5B" w:rsidRPr="009C6E5B" w:rsidRDefault="009C6E5B" w:rsidP="009C6E5B">
      <w:pPr>
        <w:ind w:left="284" w:right="118"/>
        <w:jc w:val="both"/>
        <w:rPr>
          <w:rFonts w:asciiTheme="minorHAnsi" w:hAnsiTheme="minorHAnsi" w:cstheme="minorHAnsi"/>
          <w:b/>
          <w:bCs/>
          <w:sz w:val="20"/>
          <w:szCs w:val="20"/>
        </w:rPr>
      </w:pPr>
      <w:r w:rsidRPr="009C6E5B">
        <w:rPr>
          <w:rFonts w:asciiTheme="minorHAnsi" w:hAnsiTheme="minorHAnsi" w:cstheme="minorHAnsi"/>
          <w:b/>
          <w:bCs/>
          <w:sz w:val="20"/>
          <w:szCs w:val="20"/>
        </w:rPr>
        <w:t>PLANS EXE</w:t>
      </w:r>
    </w:p>
    <w:p w14:paraId="70BB1829"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L’entreprise devra impérativement réaliser ses propres plans EXE sur la base des plans DCE fournis par le BET.</w:t>
      </w:r>
    </w:p>
    <w:p w14:paraId="549ADD2C"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En aucun cas les plans diffusés par ALTYSS ne pourront servir de plans EXE.</w:t>
      </w:r>
    </w:p>
    <w:p w14:paraId="5423B9A0"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De plus, l’entreprise devra fournir les notes de calcul de validation des équipements prescrits dans le DCE.</w:t>
      </w:r>
    </w:p>
    <w:p w14:paraId="79950464"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Les équipements et caractéristiques sont donnés à titre indicatifs et une validation de l’entreprise est obligatoire.</w:t>
      </w:r>
    </w:p>
    <w:p w14:paraId="64D6654A" w14:textId="77777777" w:rsidR="009C6E5B" w:rsidRPr="009C6E5B" w:rsidRDefault="009C6E5B" w:rsidP="009C6E5B">
      <w:pPr>
        <w:ind w:left="284" w:right="118"/>
        <w:jc w:val="both"/>
        <w:rPr>
          <w:rFonts w:asciiTheme="minorHAnsi" w:hAnsiTheme="minorHAnsi" w:cstheme="minorHAnsi"/>
          <w:b/>
          <w:bCs/>
          <w:sz w:val="20"/>
          <w:szCs w:val="20"/>
        </w:rPr>
      </w:pPr>
    </w:p>
    <w:p w14:paraId="0FF8B68E" w14:textId="77777777" w:rsidR="009C6E5B" w:rsidRPr="009C6E5B" w:rsidRDefault="009C6E5B" w:rsidP="009C6E5B">
      <w:pPr>
        <w:ind w:left="284" w:right="118"/>
        <w:jc w:val="both"/>
        <w:rPr>
          <w:rFonts w:asciiTheme="minorHAnsi" w:hAnsiTheme="minorHAnsi" w:cstheme="minorHAnsi"/>
          <w:b/>
          <w:bCs/>
          <w:sz w:val="20"/>
          <w:szCs w:val="20"/>
        </w:rPr>
      </w:pPr>
      <w:r w:rsidRPr="009C6E5B">
        <w:rPr>
          <w:rFonts w:asciiTheme="minorHAnsi" w:hAnsiTheme="minorHAnsi" w:cstheme="minorHAnsi"/>
          <w:b/>
          <w:bCs/>
          <w:sz w:val="20"/>
          <w:szCs w:val="20"/>
        </w:rPr>
        <w:t>PLANS RESERVATIONS</w:t>
      </w:r>
    </w:p>
    <w:p w14:paraId="538023ED"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Les plans de réservations sont à la charge de l’entreprise, idem pour les plans d’attentes au sol.</w:t>
      </w:r>
    </w:p>
    <w:p w14:paraId="75EF19BB"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L’entreprise est seule responsable de ces éléments-là.</w:t>
      </w:r>
    </w:p>
    <w:p w14:paraId="70BB0494" w14:textId="77777777" w:rsidR="009C6E5B" w:rsidRPr="009C6E5B" w:rsidRDefault="009C6E5B" w:rsidP="009C6E5B">
      <w:pPr>
        <w:ind w:left="284" w:right="118"/>
        <w:jc w:val="both"/>
        <w:rPr>
          <w:rFonts w:asciiTheme="minorHAnsi" w:hAnsiTheme="minorHAnsi" w:cstheme="minorHAnsi"/>
          <w:bCs/>
          <w:sz w:val="20"/>
          <w:szCs w:val="20"/>
        </w:rPr>
      </w:pPr>
    </w:p>
    <w:p w14:paraId="51ABA676" w14:textId="77777777" w:rsidR="009C6E5B" w:rsidRPr="009C6E5B" w:rsidRDefault="009C6E5B" w:rsidP="009C6E5B">
      <w:pPr>
        <w:ind w:left="284" w:right="118"/>
        <w:jc w:val="both"/>
        <w:rPr>
          <w:rFonts w:asciiTheme="minorHAnsi" w:hAnsiTheme="minorHAnsi" w:cstheme="minorHAnsi"/>
          <w:b/>
          <w:bCs/>
          <w:sz w:val="20"/>
          <w:szCs w:val="20"/>
        </w:rPr>
      </w:pPr>
      <w:r w:rsidRPr="009C6E5B">
        <w:rPr>
          <w:rFonts w:asciiTheme="minorHAnsi" w:hAnsiTheme="minorHAnsi" w:cstheme="minorHAnsi"/>
          <w:b/>
          <w:bCs/>
          <w:sz w:val="20"/>
          <w:szCs w:val="20"/>
        </w:rPr>
        <w:t>DEMARCHES CONCESSIONNAIRES</w:t>
      </w:r>
    </w:p>
    <w:p w14:paraId="411DF115"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Le BET est en charge de la demande d’ouverture des dossiers de raccordement pour le projet.</w:t>
      </w:r>
    </w:p>
    <w:p w14:paraId="34B681E7"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Le BET assurera la première réunion sur site en présence des concessionnaires et entreprises.</w:t>
      </w:r>
    </w:p>
    <w:p w14:paraId="58A25B80"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A la suite, l’entreprise prendra toutes les dispositions pour mener à bien sa mission et toutes les relations nécessaires avec les concessionnaires (PV, réception, RDV intermédiaires…)</w:t>
      </w:r>
    </w:p>
    <w:p w14:paraId="679D1C82" w14:textId="77777777" w:rsidR="009C6E5B" w:rsidRPr="009C6E5B" w:rsidRDefault="009C6E5B" w:rsidP="009C6E5B">
      <w:pPr>
        <w:ind w:left="284" w:right="118"/>
        <w:jc w:val="both"/>
        <w:rPr>
          <w:rFonts w:asciiTheme="minorHAnsi" w:hAnsiTheme="minorHAnsi" w:cstheme="minorHAnsi"/>
          <w:bCs/>
          <w:sz w:val="20"/>
          <w:szCs w:val="20"/>
        </w:rPr>
      </w:pPr>
    </w:p>
    <w:p w14:paraId="115B8D5B" w14:textId="77777777" w:rsidR="009C6E5B" w:rsidRPr="009C6E5B" w:rsidRDefault="009C6E5B" w:rsidP="009C6E5B">
      <w:pPr>
        <w:ind w:left="284" w:right="118"/>
        <w:jc w:val="both"/>
        <w:rPr>
          <w:rFonts w:asciiTheme="minorHAnsi" w:hAnsiTheme="minorHAnsi" w:cstheme="minorHAnsi"/>
          <w:b/>
          <w:bCs/>
          <w:sz w:val="20"/>
          <w:szCs w:val="20"/>
        </w:rPr>
      </w:pPr>
      <w:r w:rsidRPr="009C6E5B">
        <w:rPr>
          <w:rFonts w:asciiTheme="minorHAnsi" w:hAnsiTheme="minorHAnsi" w:cstheme="minorHAnsi"/>
          <w:b/>
          <w:bCs/>
          <w:sz w:val="20"/>
          <w:szCs w:val="20"/>
        </w:rPr>
        <w:t>TEST / MISE EN SERVICE / DOE</w:t>
      </w:r>
    </w:p>
    <w:p w14:paraId="004AA5A4"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L’entreprise est tenue de réaliser ses interventions et essais suivant les règles de l’art et suivant les DTU en vigueur.</w:t>
      </w:r>
    </w:p>
    <w:p w14:paraId="4AC1464A"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Pour cela, elle pourra être accompagnée par les fabricants pour les mises en services et réglages.</w:t>
      </w:r>
    </w:p>
    <w:p w14:paraId="73B26A2F"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Une formation obligatoire sera à prévoir auprès des occupants.</w:t>
      </w:r>
    </w:p>
    <w:p w14:paraId="1EA08B7B"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L’entreprise assurera la GPA pendant toute la période de réception.</w:t>
      </w:r>
    </w:p>
    <w:p w14:paraId="1013B1A6" w14:textId="77777777" w:rsidR="009C6E5B" w:rsidRPr="009C6E5B" w:rsidRDefault="009C6E5B" w:rsidP="009C6E5B">
      <w:pPr>
        <w:ind w:left="284" w:right="118"/>
        <w:jc w:val="both"/>
        <w:rPr>
          <w:rFonts w:asciiTheme="minorHAnsi" w:hAnsiTheme="minorHAnsi" w:cstheme="minorHAnsi"/>
          <w:bCs/>
          <w:sz w:val="20"/>
          <w:szCs w:val="20"/>
        </w:rPr>
      </w:pPr>
      <w:r w:rsidRPr="009C6E5B">
        <w:rPr>
          <w:rFonts w:asciiTheme="minorHAnsi" w:hAnsiTheme="minorHAnsi" w:cstheme="minorHAnsi"/>
          <w:bCs/>
          <w:sz w:val="20"/>
          <w:szCs w:val="20"/>
        </w:rPr>
        <w:t>En fin de chantier, un rapport DOE complet sera fourni avec les plans, doc, PV de mise en service, COPREC.</w:t>
      </w:r>
    </w:p>
    <w:p w14:paraId="5E92D71D" w14:textId="77777777" w:rsidR="009C6E5B" w:rsidRPr="009C6E5B" w:rsidRDefault="009C6E5B" w:rsidP="009C6E5B">
      <w:pPr>
        <w:ind w:left="284" w:right="118"/>
        <w:jc w:val="both"/>
        <w:rPr>
          <w:rFonts w:asciiTheme="minorHAnsi" w:hAnsiTheme="minorHAnsi" w:cstheme="minorHAnsi"/>
          <w:bCs/>
          <w:sz w:val="20"/>
          <w:szCs w:val="20"/>
        </w:rPr>
      </w:pPr>
    </w:p>
    <w:p w14:paraId="6A352360" w14:textId="641E62F0" w:rsidR="009C6E5B" w:rsidRPr="004D2D94" w:rsidRDefault="009C6E5B" w:rsidP="00794B0D">
      <w:pPr>
        <w:ind w:right="118"/>
        <w:jc w:val="both"/>
        <w:rPr>
          <w:rFonts w:asciiTheme="minorHAnsi" w:hAnsiTheme="minorHAnsi" w:cstheme="minorHAnsi"/>
          <w:sz w:val="20"/>
          <w:szCs w:val="20"/>
        </w:rPr>
      </w:pPr>
    </w:p>
    <w:sectPr w:rsidR="009C6E5B" w:rsidRPr="004D2D94" w:rsidSect="00964988">
      <w:headerReference w:type="default" r:id="rId9"/>
      <w:footerReference w:type="even" r:id="rId10"/>
      <w:footerReference w:type="first" r:id="rId11"/>
      <w:pgSz w:w="11906" w:h="16838"/>
      <w:pgMar w:top="720" w:right="720" w:bottom="720" w:left="709" w:header="22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B4ADF" w14:textId="77777777" w:rsidR="0090163C" w:rsidRDefault="0090163C">
      <w:r>
        <w:separator/>
      </w:r>
    </w:p>
  </w:endnote>
  <w:endnote w:type="continuationSeparator" w:id="0">
    <w:p w14:paraId="65E1F0AF" w14:textId="77777777" w:rsidR="0090163C" w:rsidRDefault="00901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AFF" w:usb1="C0007841" w:usb2="00000009" w:usb3="00000000" w:csb0="000001FF" w:csb1="00000000"/>
  </w:font>
  <w:font w:name="muliRegular">
    <w:altName w:val="Times New Roman"/>
    <w:charset w:val="00"/>
    <w:family w:val="auto"/>
    <w:pitch w:val="default"/>
  </w:font>
  <w:font w:name="KravitzThermal">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A923C" w14:textId="77777777" w:rsidR="003C271B" w:rsidRDefault="003C271B" w:rsidP="0062580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1D903F4" w14:textId="77777777" w:rsidR="003C271B" w:rsidRDefault="003C271B" w:rsidP="0062580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97EC8" w14:textId="77777777" w:rsidR="003C271B" w:rsidRPr="00343C69" w:rsidRDefault="003C271B" w:rsidP="00F52C12">
    <w:pPr>
      <w:pStyle w:val="Pieddepage"/>
      <w:ind w:left="426" w:hanging="284"/>
      <w:rPr>
        <w:rFonts w:asciiTheme="minorHAnsi" w:hAnsiTheme="minorHAnsi" w:cstheme="minorHAnsi"/>
        <w:sz w:val="18"/>
      </w:rPr>
    </w:pPr>
    <w:r w:rsidRPr="00343C69">
      <w:rPr>
        <w:rFonts w:asciiTheme="minorHAnsi" w:hAnsiTheme="minorHAnsi" w:cstheme="minorHAnsi"/>
        <w:b/>
        <w:sz w:val="18"/>
      </w:rPr>
      <w:t>ALT’YSS INGENIERIE</w:t>
    </w:r>
    <w:r w:rsidRPr="00343C69">
      <w:rPr>
        <w:rFonts w:asciiTheme="minorHAnsi" w:hAnsiTheme="minorHAnsi" w:cstheme="minorHAnsi"/>
        <w:sz w:val="18"/>
      </w:rPr>
      <w:t xml:space="preserve"> </w:t>
    </w:r>
  </w:p>
  <w:p w14:paraId="339178A7" w14:textId="77777777" w:rsidR="003C271B" w:rsidRPr="00343C69" w:rsidRDefault="003C271B" w:rsidP="00F52C12">
    <w:pPr>
      <w:pStyle w:val="Pieddepage"/>
      <w:ind w:left="426" w:hanging="284"/>
      <w:rPr>
        <w:rFonts w:asciiTheme="minorHAnsi" w:hAnsiTheme="minorHAnsi" w:cstheme="minorHAnsi"/>
        <w:sz w:val="18"/>
      </w:rPr>
    </w:pPr>
    <w:r w:rsidRPr="00343C69">
      <w:rPr>
        <w:rFonts w:asciiTheme="minorHAnsi" w:hAnsiTheme="minorHAnsi" w:cstheme="minorHAnsi"/>
        <w:sz w:val="18"/>
      </w:rPr>
      <w:t xml:space="preserve">Téléphone : </w:t>
    </w:r>
    <w:r w:rsidRPr="00343C69">
      <w:rPr>
        <w:rFonts w:asciiTheme="minorHAnsi" w:hAnsiTheme="minorHAnsi" w:cstheme="minorHAnsi"/>
        <w:sz w:val="16"/>
        <w:szCs w:val="16"/>
      </w:rPr>
      <w:t>06.71.37.93.48</w:t>
    </w:r>
    <w:r w:rsidRPr="00343C69">
      <w:rPr>
        <w:rFonts w:asciiTheme="minorHAnsi" w:hAnsiTheme="minorHAnsi" w:cstheme="minorHAnsi"/>
        <w:sz w:val="18"/>
      </w:rPr>
      <w:t xml:space="preserve">   /   Mail : </w:t>
    </w:r>
    <w:hyperlink r:id="rId1" w:history="1">
      <w:r w:rsidRPr="00343C69">
        <w:rPr>
          <w:rStyle w:val="Lienhypertexte"/>
          <w:rFonts w:asciiTheme="minorHAnsi" w:hAnsiTheme="minorHAnsi" w:cstheme="minorHAnsi"/>
          <w:sz w:val="18"/>
        </w:rPr>
        <w:t>altyss.ingenierie@gmail.com</w:t>
      </w:r>
    </w:hyperlink>
  </w:p>
  <w:p w14:paraId="6ECE68C5" w14:textId="77777777" w:rsidR="003C271B" w:rsidRPr="00343C69" w:rsidRDefault="003C271B" w:rsidP="00F52C12">
    <w:pPr>
      <w:pStyle w:val="Pieddepage"/>
      <w:ind w:left="426" w:hanging="284"/>
      <w:rPr>
        <w:rFonts w:asciiTheme="minorHAnsi" w:hAnsiTheme="minorHAnsi" w:cstheme="minorHAnsi"/>
        <w:sz w:val="18"/>
      </w:rPr>
    </w:pPr>
    <w:r w:rsidRPr="00343C69">
      <w:rPr>
        <w:rFonts w:asciiTheme="minorHAnsi" w:hAnsiTheme="minorHAnsi" w:cstheme="minorHAnsi"/>
        <w:sz w:val="18"/>
      </w:rPr>
      <w:t xml:space="preserve">Adresse : </w:t>
    </w:r>
    <w:r w:rsidRPr="00343C69">
      <w:rPr>
        <w:rFonts w:asciiTheme="minorHAnsi" w:hAnsiTheme="minorHAnsi" w:cstheme="minorHAnsi"/>
        <w:sz w:val="16"/>
        <w:szCs w:val="16"/>
      </w:rPr>
      <w:t>4180</w:t>
    </w:r>
    <w:r w:rsidRPr="00343C69">
      <w:rPr>
        <w:rFonts w:asciiTheme="minorHAnsi" w:hAnsiTheme="minorHAnsi" w:cstheme="minorHAnsi"/>
        <w:sz w:val="18"/>
      </w:rPr>
      <w:t xml:space="preserve"> rue le Bois des </w:t>
    </w:r>
    <w:proofErr w:type="spellStart"/>
    <w:r w:rsidRPr="00343C69">
      <w:rPr>
        <w:rFonts w:asciiTheme="minorHAnsi" w:hAnsiTheme="minorHAnsi" w:cstheme="minorHAnsi"/>
        <w:sz w:val="18"/>
      </w:rPr>
      <w:t>Fayes</w:t>
    </w:r>
    <w:proofErr w:type="spellEnd"/>
    <w:r w:rsidRPr="00343C69">
      <w:rPr>
        <w:rFonts w:asciiTheme="minorHAnsi" w:hAnsiTheme="minorHAnsi" w:cstheme="minorHAnsi"/>
        <w:sz w:val="18"/>
      </w:rPr>
      <w:t xml:space="preserve"> – Lieudit Les Margots – </w:t>
    </w:r>
    <w:r w:rsidRPr="00343C69">
      <w:rPr>
        <w:rFonts w:asciiTheme="minorHAnsi" w:hAnsiTheme="minorHAnsi" w:cstheme="minorHAnsi"/>
        <w:sz w:val="16"/>
        <w:szCs w:val="16"/>
      </w:rPr>
      <w:t>43200</w:t>
    </w:r>
    <w:r w:rsidRPr="00343C69">
      <w:rPr>
        <w:rFonts w:asciiTheme="minorHAnsi" w:hAnsiTheme="minorHAnsi" w:cstheme="minorHAnsi"/>
        <w:sz w:val="18"/>
      </w:rPr>
      <w:t xml:space="preserve"> Yssingeaux </w:t>
    </w:r>
  </w:p>
  <w:p w14:paraId="7F96400E" w14:textId="77777777" w:rsidR="003C271B" w:rsidRPr="00343C69" w:rsidRDefault="003C271B" w:rsidP="00F52C12">
    <w:pPr>
      <w:shd w:val="clear" w:color="auto" w:fill="FFFFFF"/>
      <w:rPr>
        <w:rFonts w:asciiTheme="minorHAnsi" w:hAnsiTheme="minorHAnsi" w:cstheme="minorHAnsi"/>
      </w:rPr>
    </w:pPr>
    <w:r w:rsidRPr="00343C69">
      <w:rPr>
        <w:rFonts w:asciiTheme="minorHAnsi" w:hAnsiTheme="minorHAnsi" w:cstheme="minorHAnsi"/>
        <w:sz w:val="18"/>
      </w:rPr>
      <w:t xml:space="preserve">   Siret : </w:t>
    </w:r>
    <w:r w:rsidRPr="00343C69">
      <w:rPr>
        <w:rFonts w:asciiTheme="minorHAnsi" w:hAnsiTheme="minorHAnsi" w:cstheme="minorHAnsi"/>
        <w:sz w:val="16"/>
        <w:szCs w:val="16"/>
      </w:rPr>
      <w:t>912 451 713 00016 R.C.S. Le Puy en Velay – APE : 7112b – TVA intracommunautaire :</w:t>
    </w:r>
    <w:r w:rsidRPr="00343C69">
      <w:rPr>
        <w:rFonts w:asciiTheme="minorHAnsi" w:hAnsiTheme="minorHAnsi" w:cstheme="minorHAnsi"/>
        <w:color w:val="232A34"/>
        <w:sz w:val="20"/>
        <w:szCs w:val="20"/>
      </w:rPr>
      <w:t xml:space="preserve"> </w:t>
    </w:r>
    <w:r w:rsidRPr="00343C69">
      <w:rPr>
        <w:rFonts w:asciiTheme="minorHAnsi" w:hAnsiTheme="minorHAnsi" w:cstheme="minorHAnsi"/>
        <w:color w:val="232A34"/>
        <w:sz w:val="16"/>
        <w:szCs w:val="20"/>
      </w:rPr>
      <w:t>FR19912451713</w:t>
    </w:r>
  </w:p>
  <w:p w14:paraId="422447E8" w14:textId="77777777" w:rsidR="003C271B" w:rsidRDefault="003C271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B189F" w14:textId="77777777" w:rsidR="0090163C" w:rsidRDefault="0090163C">
      <w:r>
        <w:separator/>
      </w:r>
    </w:p>
  </w:footnote>
  <w:footnote w:type="continuationSeparator" w:id="0">
    <w:p w14:paraId="5A83AA54" w14:textId="77777777" w:rsidR="0090163C" w:rsidRDefault="00901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3149B" w14:textId="77777777" w:rsidR="003C271B" w:rsidRPr="003F5110" w:rsidRDefault="003C271B" w:rsidP="003026EB">
    <w:pPr>
      <w:pStyle w:val="En-tte"/>
      <w:rPr>
        <w:rFonts w:ascii="Comic Sans MS" w:hAnsi="Comic Sans MS" w:cs="Arial"/>
        <w:sz w:val="16"/>
        <w:szCs w:val="16"/>
      </w:rPr>
    </w:pPr>
    <w:r w:rsidRPr="003F5110">
      <w:rPr>
        <w:rFonts w:ascii="Comic Sans MS" w:hAnsi="Comic Sans MS"/>
        <w:b/>
        <w:bCs/>
        <w:position w:val="20"/>
        <w:sz w:val="16"/>
      </w:rPr>
      <w:t xml:space="preserve">                       </w:t>
    </w:r>
    <w:r w:rsidRPr="003F5110">
      <w:rPr>
        <w:rFonts w:ascii="Comic Sans MS" w:hAnsi="Comic Sans MS" w:cs="Arial"/>
        <w:b/>
        <w:bCs/>
        <w:sz w:val="16"/>
        <w:szCs w:val="16"/>
      </w:rPr>
      <w:tab/>
    </w:r>
    <w:r w:rsidRPr="003F5110">
      <w:rPr>
        <w:rFonts w:ascii="Comic Sans MS" w:hAnsi="Comic Sans MS" w:cs="Arial"/>
        <w:b/>
        <w:bCs/>
        <w:sz w:val="16"/>
        <w:szCs w:val="16"/>
      </w:rPr>
      <w:tab/>
      <w:t xml:space="preserve">  </w:t>
    </w:r>
    <w:r w:rsidRPr="003F5110">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4.4pt;height:14.4pt;visibility:visible;mso-wrap-style:square" o:bullet="t">
        <v:imagedata r:id="rId1" o:title=""/>
      </v:shape>
    </w:pict>
  </w:numPicBullet>
  <w:abstractNum w:abstractNumId="0" w15:restartNumberingAfterBreak="0">
    <w:nsid w:val="FFFFFF89"/>
    <w:multiLevelType w:val="singleLevel"/>
    <w:tmpl w:val="F7EA94B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846D48"/>
    <w:multiLevelType w:val="hybridMultilevel"/>
    <w:tmpl w:val="5B1CCEA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B45BE8"/>
    <w:multiLevelType w:val="hybridMultilevel"/>
    <w:tmpl w:val="4CE43A5A"/>
    <w:lvl w:ilvl="0" w:tplc="6E6A6908">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A0374"/>
    <w:multiLevelType w:val="hybridMultilevel"/>
    <w:tmpl w:val="5EBEF964"/>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870C95"/>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13AF5A97"/>
    <w:multiLevelType w:val="hybridMultilevel"/>
    <w:tmpl w:val="4EA0BC12"/>
    <w:lvl w:ilvl="0" w:tplc="7772C3E8">
      <w:start w:val="1"/>
      <w:numFmt w:val="bullet"/>
      <w:lvlText w:val="-"/>
      <w:lvlJc w:val="left"/>
      <w:pPr>
        <w:tabs>
          <w:tab w:val="num" w:pos="720"/>
        </w:tabs>
        <w:ind w:left="720" w:hanging="720"/>
      </w:pPr>
      <w:rPr>
        <w:rFonts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5E693E"/>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223A3B64"/>
    <w:multiLevelType w:val="hybridMultilevel"/>
    <w:tmpl w:val="6BD4217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5F61DC"/>
    <w:multiLevelType w:val="hybridMultilevel"/>
    <w:tmpl w:val="EA72BF1C"/>
    <w:lvl w:ilvl="0" w:tplc="040C000B">
      <w:start w:val="1"/>
      <w:numFmt w:val="bullet"/>
      <w:lvlText w:val=""/>
      <w:lvlJc w:val="left"/>
      <w:pPr>
        <w:tabs>
          <w:tab w:val="num" w:pos="1425"/>
        </w:tabs>
        <w:ind w:left="1425" w:hanging="36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322F7EA6"/>
    <w:multiLevelType w:val="hybridMultilevel"/>
    <w:tmpl w:val="1AF46F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74207C"/>
    <w:multiLevelType w:val="hybridMultilevel"/>
    <w:tmpl w:val="D53C0F04"/>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8304D9A"/>
    <w:multiLevelType w:val="hybridMultilevel"/>
    <w:tmpl w:val="A7E2FB6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D82BFE"/>
    <w:multiLevelType w:val="hybridMultilevel"/>
    <w:tmpl w:val="D6BA4EE8"/>
    <w:lvl w:ilvl="0" w:tplc="658A0008">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C3F0B3E"/>
    <w:multiLevelType w:val="hybridMultilevel"/>
    <w:tmpl w:val="3852F604"/>
    <w:lvl w:ilvl="0" w:tplc="FA541924">
      <w:start w:val="1"/>
      <w:numFmt w:val="bullet"/>
      <w:lvlText w:val="-"/>
      <w:lvlJc w:val="left"/>
      <w:pPr>
        <w:tabs>
          <w:tab w:val="num" w:pos="1065"/>
        </w:tabs>
        <w:ind w:left="1065" w:hanging="360"/>
      </w:pPr>
      <w:rPr>
        <w:rFonts w:ascii="Comic Sans MS" w:eastAsia="Times New Roman" w:hAnsi="Comic Sans MS" w:cs="Times New Roman" w:hint="default"/>
      </w:rPr>
    </w:lvl>
    <w:lvl w:ilvl="1" w:tplc="8B084076">
      <w:start w:val="1"/>
      <w:numFmt w:val="bullet"/>
      <w:lvlText w:val="-"/>
      <w:lvlJc w:val="left"/>
      <w:pPr>
        <w:tabs>
          <w:tab w:val="num" w:pos="1708"/>
        </w:tabs>
        <w:ind w:left="1708" w:hanging="283"/>
      </w:pPr>
      <w:rPr>
        <w:rFonts w:ascii="Arial Narrow" w:eastAsia="Times New Roman" w:hAnsi="Arial Narrow" w:cs="Times New Roman" w:hint="default"/>
      </w:rPr>
    </w:lvl>
    <w:lvl w:ilvl="2" w:tplc="643CBA90">
      <w:start w:val="1"/>
      <w:numFmt w:val="bullet"/>
      <w:lvlText w:val=""/>
      <w:lvlJc w:val="left"/>
      <w:pPr>
        <w:tabs>
          <w:tab w:val="num" w:pos="2505"/>
        </w:tabs>
        <w:ind w:left="2505" w:hanging="360"/>
      </w:pPr>
      <w:rPr>
        <w:rFonts w:ascii="Symbol" w:eastAsia="Times New Roman" w:hAnsi="Symbol" w:cs="Times New Roman" w:hint="default"/>
      </w:rPr>
    </w:lvl>
    <w:lvl w:ilvl="3" w:tplc="040C0001">
      <w:start w:val="1"/>
      <w:numFmt w:val="bullet"/>
      <w:lvlText w:val=""/>
      <w:lvlJc w:val="left"/>
      <w:pPr>
        <w:tabs>
          <w:tab w:val="num" w:pos="3225"/>
        </w:tabs>
        <w:ind w:left="3225" w:hanging="360"/>
      </w:pPr>
      <w:rPr>
        <w:rFonts w:ascii="Symbol" w:hAnsi="Symbol" w:hint="default"/>
      </w:rPr>
    </w:lvl>
    <w:lvl w:ilvl="4" w:tplc="040C0003">
      <w:start w:val="1"/>
      <w:numFmt w:val="bullet"/>
      <w:lvlText w:val="o"/>
      <w:lvlJc w:val="left"/>
      <w:pPr>
        <w:tabs>
          <w:tab w:val="num" w:pos="3945"/>
        </w:tabs>
        <w:ind w:left="3945" w:hanging="360"/>
      </w:pPr>
      <w:rPr>
        <w:rFonts w:ascii="Courier New" w:hAnsi="Courier New" w:cs="Courier New" w:hint="default"/>
      </w:rPr>
    </w:lvl>
    <w:lvl w:ilvl="5" w:tplc="040C0005">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451E3FD5"/>
    <w:multiLevelType w:val="hybridMultilevel"/>
    <w:tmpl w:val="32648FA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653A9F"/>
    <w:multiLevelType w:val="hybridMultilevel"/>
    <w:tmpl w:val="3EB0321E"/>
    <w:lvl w:ilvl="0" w:tplc="8B084076">
      <w:start w:val="1"/>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AEE7E65"/>
    <w:multiLevelType w:val="hybridMultilevel"/>
    <w:tmpl w:val="7E445ADA"/>
    <w:lvl w:ilvl="0" w:tplc="F5EE6446">
      <w:start w:val="1"/>
      <w:numFmt w:val="bullet"/>
      <w:pStyle w:val="Normaltiret"/>
      <w:lvlText w:val="-"/>
      <w:lvlJc w:val="left"/>
      <w:pPr>
        <w:tabs>
          <w:tab w:val="num" w:pos="1352"/>
        </w:tabs>
        <w:ind w:left="1134" w:hanging="142"/>
      </w:pPr>
      <w:rPr>
        <w:rFonts w:ascii="Times New Roman" w:eastAsia="Times New Roman" w:hAnsi="Times New Roman" w:cs="Times New Roman" w:hint="default"/>
      </w:rPr>
    </w:lvl>
    <w:lvl w:ilvl="1" w:tplc="30DA8F20">
      <w:start w:val="1"/>
      <w:numFmt w:val="bullet"/>
      <w:lvlText w:val="o"/>
      <w:lvlJc w:val="left"/>
      <w:pPr>
        <w:tabs>
          <w:tab w:val="num" w:pos="2432"/>
        </w:tabs>
        <w:ind w:left="2432" w:hanging="360"/>
      </w:pPr>
      <w:rPr>
        <w:rFonts w:ascii="Courier New" w:hAnsi="Courier New" w:hint="default"/>
      </w:rPr>
    </w:lvl>
    <w:lvl w:ilvl="2" w:tplc="291A3C96">
      <w:numFmt w:val="bullet"/>
      <w:lvlText w:val=""/>
      <w:lvlJc w:val="left"/>
      <w:pPr>
        <w:tabs>
          <w:tab w:val="num" w:pos="3152"/>
        </w:tabs>
        <w:ind w:left="3152" w:hanging="360"/>
      </w:pPr>
      <w:rPr>
        <w:rFonts w:ascii="Wingdings" w:eastAsia="Times New Roman" w:hAnsi="Wingdings" w:cs="Arial" w:hint="default"/>
      </w:rPr>
    </w:lvl>
    <w:lvl w:ilvl="3" w:tplc="D7DA422E" w:tentative="1">
      <w:start w:val="1"/>
      <w:numFmt w:val="bullet"/>
      <w:lvlText w:val=""/>
      <w:lvlJc w:val="left"/>
      <w:pPr>
        <w:tabs>
          <w:tab w:val="num" w:pos="3872"/>
        </w:tabs>
        <w:ind w:left="3872" w:hanging="360"/>
      </w:pPr>
      <w:rPr>
        <w:rFonts w:ascii="Symbol" w:hAnsi="Symbol" w:hint="default"/>
      </w:rPr>
    </w:lvl>
    <w:lvl w:ilvl="4" w:tplc="368644F2" w:tentative="1">
      <w:start w:val="1"/>
      <w:numFmt w:val="bullet"/>
      <w:lvlText w:val="o"/>
      <w:lvlJc w:val="left"/>
      <w:pPr>
        <w:tabs>
          <w:tab w:val="num" w:pos="4592"/>
        </w:tabs>
        <w:ind w:left="4592" w:hanging="360"/>
      </w:pPr>
      <w:rPr>
        <w:rFonts w:ascii="Courier New" w:hAnsi="Courier New" w:hint="default"/>
      </w:rPr>
    </w:lvl>
    <w:lvl w:ilvl="5" w:tplc="4A62F094" w:tentative="1">
      <w:start w:val="1"/>
      <w:numFmt w:val="bullet"/>
      <w:lvlText w:val=""/>
      <w:lvlJc w:val="left"/>
      <w:pPr>
        <w:tabs>
          <w:tab w:val="num" w:pos="5312"/>
        </w:tabs>
        <w:ind w:left="5312" w:hanging="360"/>
      </w:pPr>
      <w:rPr>
        <w:rFonts w:ascii="Wingdings" w:hAnsi="Wingdings" w:hint="default"/>
      </w:rPr>
    </w:lvl>
    <w:lvl w:ilvl="6" w:tplc="221E5288" w:tentative="1">
      <w:start w:val="1"/>
      <w:numFmt w:val="bullet"/>
      <w:lvlText w:val=""/>
      <w:lvlJc w:val="left"/>
      <w:pPr>
        <w:tabs>
          <w:tab w:val="num" w:pos="6032"/>
        </w:tabs>
        <w:ind w:left="6032" w:hanging="360"/>
      </w:pPr>
      <w:rPr>
        <w:rFonts w:ascii="Symbol" w:hAnsi="Symbol" w:hint="default"/>
      </w:rPr>
    </w:lvl>
    <w:lvl w:ilvl="7" w:tplc="BB5A1BA2" w:tentative="1">
      <w:start w:val="1"/>
      <w:numFmt w:val="bullet"/>
      <w:lvlText w:val="o"/>
      <w:lvlJc w:val="left"/>
      <w:pPr>
        <w:tabs>
          <w:tab w:val="num" w:pos="6752"/>
        </w:tabs>
        <w:ind w:left="6752" w:hanging="360"/>
      </w:pPr>
      <w:rPr>
        <w:rFonts w:ascii="Courier New" w:hAnsi="Courier New" w:hint="default"/>
      </w:rPr>
    </w:lvl>
    <w:lvl w:ilvl="8" w:tplc="9C921B8A" w:tentative="1">
      <w:start w:val="1"/>
      <w:numFmt w:val="bullet"/>
      <w:lvlText w:val=""/>
      <w:lvlJc w:val="left"/>
      <w:pPr>
        <w:tabs>
          <w:tab w:val="num" w:pos="7472"/>
        </w:tabs>
        <w:ind w:left="7472" w:hanging="360"/>
      </w:pPr>
      <w:rPr>
        <w:rFonts w:ascii="Wingdings" w:hAnsi="Wingdings" w:hint="default"/>
      </w:rPr>
    </w:lvl>
  </w:abstractNum>
  <w:abstractNum w:abstractNumId="17" w15:restartNumberingAfterBreak="0">
    <w:nsid w:val="6CA41735"/>
    <w:multiLevelType w:val="hybridMultilevel"/>
    <w:tmpl w:val="1366B36A"/>
    <w:lvl w:ilvl="0" w:tplc="6E6A6908">
      <w:start w:val="1"/>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A31AB5"/>
    <w:multiLevelType w:val="hybridMultilevel"/>
    <w:tmpl w:val="9C44513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58B1BDC"/>
    <w:multiLevelType w:val="hybridMultilevel"/>
    <w:tmpl w:val="EF182C66"/>
    <w:lvl w:ilvl="0" w:tplc="C4F43F92">
      <w:start w:val="1"/>
      <w:numFmt w:val="bullet"/>
      <w:lvlText w:val="-"/>
      <w:lvlJc w:val="left"/>
      <w:pPr>
        <w:tabs>
          <w:tab w:val="num" w:pos="360"/>
        </w:tabs>
        <w:ind w:left="284" w:hanging="284"/>
      </w:pPr>
      <w:rPr>
        <w:rFonts w:hint="default"/>
      </w:rPr>
    </w:lvl>
    <w:lvl w:ilvl="1" w:tplc="7A0A4D52">
      <w:start w:val="5"/>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4C7FA9"/>
    <w:multiLevelType w:val="hybridMultilevel"/>
    <w:tmpl w:val="8FE6F31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1924803160">
    <w:abstractNumId w:val="13"/>
  </w:num>
  <w:num w:numId="2" w16cid:durableId="1937591873">
    <w:abstractNumId w:val="16"/>
  </w:num>
  <w:num w:numId="3" w16cid:durableId="2011252252">
    <w:abstractNumId w:val="2"/>
  </w:num>
  <w:num w:numId="4" w16cid:durableId="1409577681">
    <w:abstractNumId w:val="5"/>
  </w:num>
  <w:num w:numId="5" w16cid:durableId="1847747344">
    <w:abstractNumId w:val="17"/>
  </w:num>
  <w:num w:numId="6" w16cid:durableId="58846635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4655938">
    <w:abstractNumId w:val="6"/>
  </w:num>
  <w:num w:numId="8" w16cid:durableId="1501893796">
    <w:abstractNumId w:val="4"/>
  </w:num>
  <w:num w:numId="9" w16cid:durableId="1740177649">
    <w:abstractNumId w:val="15"/>
  </w:num>
  <w:num w:numId="10" w16cid:durableId="1886409169">
    <w:abstractNumId w:val="19"/>
  </w:num>
  <w:num w:numId="11" w16cid:durableId="1372342742">
    <w:abstractNumId w:val="0"/>
  </w:num>
  <w:num w:numId="12" w16cid:durableId="1262684181">
    <w:abstractNumId w:val="8"/>
  </w:num>
  <w:num w:numId="13" w16cid:durableId="445854338">
    <w:abstractNumId w:val="1"/>
  </w:num>
  <w:num w:numId="14" w16cid:durableId="1166019956">
    <w:abstractNumId w:val="12"/>
  </w:num>
  <w:num w:numId="15" w16cid:durableId="919101498">
    <w:abstractNumId w:val="3"/>
  </w:num>
  <w:num w:numId="16" w16cid:durableId="14381201">
    <w:abstractNumId w:val="14"/>
  </w:num>
  <w:num w:numId="17" w16cid:durableId="1259633144">
    <w:abstractNumId w:val="9"/>
  </w:num>
  <w:num w:numId="18" w16cid:durableId="249121237">
    <w:abstractNumId w:val="10"/>
  </w:num>
  <w:num w:numId="19" w16cid:durableId="966928587">
    <w:abstractNumId w:val="11"/>
  </w:num>
  <w:num w:numId="20" w16cid:durableId="147865737">
    <w:abstractNumId w:val="20"/>
  </w:num>
  <w:num w:numId="21" w16cid:durableId="819462826">
    <w:abstractNumId w:val="18"/>
  </w:num>
  <w:num w:numId="22" w16cid:durableId="5612478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FED"/>
    <w:rsid w:val="00001657"/>
    <w:rsid w:val="00002422"/>
    <w:rsid w:val="00002739"/>
    <w:rsid w:val="000033BE"/>
    <w:rsid w:val="00006180"/>
    <w:rsid w:val="00006819"/>
    <w:rsid w:val="0001055C"/>
    <w:rsid w:val="00010FA4"/>
    <w:rsid w:val="000122B2"/>
    <w:rsid w:val="00012CB4"/>
    <w:rsid w:val="00014B43"/>
    <w:rsid w:val="00014B53"/>
    <w:rsid w:val="0001526F"/>
    <w:rsid w:val="000169AC"/>
    <w:rsid w:val="000206CD"/>
    <w:rsid w:val="00020E1A"/>
    <w:rsid w:val="00021AB2"/>
    <w:rsid w:val="00022538"/>
    <w:rsid w:val="000225B7"/>
    <w:rsid w:val="000226F9"/>
    <w:rsid w:val="00024628"/>
    <w:rsid w:val="000248B5"/>
    <w:rsid w:val="00027282"/>
    <w:rsid w:val="0002796F"/>
    <w:rsid w:val="00031949"/>
    <w:rsid w:val="00032CA1"/>
    <w:rsid w:val="000330E4"/>
    <w:rsid w:val="0003526C"/>
    <w:rsid w:val="00036300"/>
    <w:rsid w:val="00036A60"/>
    <w:rsid w:val="000373D1"/>
    <w:rsid w:val="000374D1"/>
    <w:rsid w:val="0004167B"/>
    <w:rsid w:val="00041755"/>
    <w:rsid w:val="00041BC6"/>
    <w:rsid w:val="00045006"/>
    <w:rsid w:val="00045A40"/>
    <w:rsid w:val="000462A2"/>
    <w:rsid w:val="00051241"/>
    <w:rsid w:val="00053582"/>
    <w:rsid w:val="00054343"/>
    <w:rsid w:val="0005499B"/>
    <w:rsid w:val="00055D8A"/>
    <w:rsid w:val="00056529"/>
    <w:rsid w:val="00060241"/>
    <w:rsid w:val="00067168"/>
    <w:rsid w:val="0006734D"/>
    <w:rsid w:val="00067E4C"/>
    <w:rsid w:val="00071171"/>
    <w:rsid w:val="00073465"/>
    <w:rsid w:val="000737F6"/>
    <w:rsid w:val="00073B55"/>
    <w:rsid w:val="00075323"/>
    <w:rsid w:val="00075DF9"/>
    <w:rsid w:val="0007651A"/>
    <w:rsid w:val="00076F5C"/>
    <w:rsid w:val="000772DA"/>
    <w:rsid w:val="00077B1C"/>
    <w:rsid w:val="00077D12"/>
    <w:rsid w:val="00080F6F"/>
    <w:rsid w:val="00082047"/>
    <w:rsid w:val="000825FC"/>
    <w:rsid w:val="000877EE"/>
    <w:rsid w:val="00090CAF"/>
    <w:rsid w:val="00091DDF"/>
    <w:rsid w:val="00094E4A"/>
    <w:rsid w:val="00095868"/>
    <w:rsid w:val="0009604E"/>
    <w:rsid w:val="0009726B"/>
    <w:rsid w:val="00097481"/>
    <w:rsid w:val="0009781F"/>
    <w:rsid w:val="000A12CF"/>
    <w:rsid w:val="000A23A4"/>
    <w:rsid w:val="000A6C8E"/>
    <w:rsid w:val="000B1583"/>
    <w:rsid w:val="000B2B84"/>
    <w:rsid w:val="000B2C72"/>
    <w:rsid w:val="000B504F"/>
    <w:rsid w:val="000B5829"/>
    <w:rsid w:val="000B5D16"/>
    <w:rsid w:val="000C171E"/>
    <w:rsid w:val="000C4850"/>
    <w:rsid w:val="000C71A5"/>
    <w:rsid w:val="000C7B14"/>
    <w:rsid w:val="000D06E7"/>
    <w:rsid w:val="000D2995"/>
    <w:rsid w:val="000D2CF6"/>
    <w:rsid w:val="000D56BE"/>
    <w:rsid w:val="000D6D03"/>
    <w:rsid w:val="000D6EF1"/>
    <w:rsid w:val="000D7189"/>
    <w:rsid w:val="000D7861"/>
    <w:rsid w:val="000E2B84"/>
    <w:rsid w:val="000E2C60"/>
    <w:rsid w:val="000E4885"/>
    <w:rsid w:val="000E4E82"/>
    <w:rsid w:val="000F06E1"/>
    <w:rsid w:val="000F2158"/>
    <w:rsid w:val="000F3659"/>
    <w:rsid w:val="000F3E04"/>
    <w:rsid w:val="000F4E90"/>
    <w:rsid w:val="000F5B17"/>
    <w:rsid w:val="000F7706"/>
    <w:rsid w:val="000F79F8"/>
    <w:rsid w:val="001046D1"/>
    <w:rsid w:val="001050EB"/>
    <w:rsid w:val="00105203"/>
    <w:rsid w:val="001066DE"/>
    <w:rsid w:val="00106700"/>
    <w:rsid w:val="001115AF"/>
    <w:rsid w:val="00111E78"/>
    <w:rsid w:val="0011224A"/>
    <w:rsid w:val="00112F31"/>
    <w:rsid w:val="0011464D"/>
    <w:rsid w:val="001151AC"/>
    <w:rsid w:val="00115E86"/>
    <w:rsid w:val="001165EA"/>
    <w:rsid w:val="0011759D"/>
    <w:rsid w:val="00117BBD"/>
    <w:rsid w:val="00117F07"/>
    <w:rsid w:val="00120A2F"/>
    <w:rsid w:val="00121191"/>
    <w:rsid w:val="00121E5C"/>
    <w:rsid w:val="001222B6"/>
    <w:rsid w:val="00122442"/>
    <w:rsid w:val="001227B9"/>
    <w:rsid w:val="001250D7"/>
    <w:rsid w:val="0013126F"/>
    <w:rsid w:val="001312F8"/>
    <w:rsid w:val="0013587D"/>
    <w:rsid w:val="0013726F"/>
    <w:rsid w:val="00137BEF"/>
    <w:rsid w:val="00137FC2"/>
    <w:rsid w:val="00140349"/>
    <w:rsid w:val="001405ED"/>
    <w:rsid w:val="00140CA0"/>
    <w:rsid w:val="00140E1C"/>
    <w:rsid w:val="00141165"/>
    <w:rsid w:val="00143724"/>
    <w:rsid w:val="0014457D"/>
    <w:rsid w:val="00144AB4"/>
    <w:rsid w:val="00145571"/>
    <w:rsid w:val="001500FC"/>
    <w:rsid w:val="0015059E"/>
    <w:rsid w:val="00150BE7"/>
    <w:rsid w:val="00151C2E"/>
    <w:rsid w:val="00153D6D"/>
    <w:rsid w:val="00154E50"/>
    <w:rsid w:val="00155316"/>
    <w:rsid w:val="00155D85"/>
    <w:rsid w:val="00156DF1"/>
    <w:rsid w:val="00156EF3"/>
    <w:rsid w:val="00157BE7"/>
    <w:rsid w:val="0016170D"/>
    <w:rsid w:val="00163472"/>
    <w:rsid w:val="00163509"/>
    <w:rsid w:val="001638DB"/>
    <w:rsid w:val="00163A14"/>
    <w:rsid w:val="0016492E"/>
    <w:rsid w:val="00165029"/>
    <w:rsid w:val="001655DF"/>
    <w:rsid w:val="0016718D"/>
    <w:rsid w:val="001671BA"/>
    <w:rsid w:val="001709C1"/>
    <w:rsid w:val="00172444"/>
    <w:rsid w:val="0017272A"/>
    <w:rsid w:val="001749B3"/>
    <w:rsid w:val="00174B1D"/>
    <w:rsid w:val="0017525C"/>
    <w:rsid w:val="001762D6"/>
    <w:rsid w:val="001804BB"/>
    <w:rsid w:val="00180933"/>
    <w:rsid w:val="00180D79"/>
    <w:rsid w:val="0018352A"/>
    <w:rsid w:val="001840AE"/>
    <w:rsid w:val="001841C4"/>
    <w:rsid w:val="00185D02"/>
    <w:rsid w:val="0018644B"/>
    <w:rsid w:val="00187F1F"/>
    <w:rsid w:val="001905E9"/>
    <w:rsid w:val="00190C26"/>
    <w:rsid w:val="00192222"/>
    <w:rsid w:val="00192A04"/>
    <w:rsid w:val="00192C20"/>
    <w:rsid w:val="00195AB8"/>
    <w:rsid w:val="00196AA7"/>
    <w:rsid w:val="00196C64"/>
    <w:rsid w:val="001A2465"/>
    <w:rsid w:val="001A2825"/>
    <w:rsid w:val="001A3D8A"/>
    <w:rsid w:val="001A4737"/>
    <w:rsid w:val="001A494B"/>
    <w:rsid w:val="001A4B46"/>
    <w:rsid w:val="001A5B9A"/>
    <w:rsid w:val="001A5F85"/>
    <w:rsid w:val="001A6CF7"/>
    <w:rsid w:val="001A7C40"/>
    <w:rsid w:val="001B0CB5"/>
    <w:rsid w:val="001B2E45"/>
    <w:rsid w:val="001B3F72"/>
    <w:rsid w:val="001B4CC0"/>
    <w:rsid w:val="001B5082"/>
    <w:rsid w:val="001B57A3"/>
    <w:rsid w:val="001C08A5"/>
    <w:rsid w:val="001C11A0"/>
    <w:rsid w:val="001C1881"/>
    <w:rsid w:val="001C5C45"/>
    <w:rsid w:val="001C67C3"/>
    <w:rsid w:val="001C7563"/>
    <w:rsid w:val="001C7CB1"/>
    <w:rsid w:val="001D03AC"/>
    <w:rsid w:val="001D135A"/>
    <w:rsid w:val="001D17F3"/>
    <w:rsid w:val="001D19CB"/>
    <w:rsid w:val="001D3E0D"/>
    <w:rsid w:val="001D5581"/>
    <w:rsid w:val="001D6E39"/>
    <w:rsid w:val="001D7F70"/>
    <w:rsid w:val="001E5A3E"/>
    <w:rsid w:val="001E73F9"/>
    <w:rsid w:val="001F01DB"/>
    <w:rsid w:val="001F0A21"/>
    <w:rsid w:val="001F0A5B"/>
    <w:rsid w:val="001F1175"/>
    <w:rsid w:val="001F150B"/>
    <w:rsid w:val="001F356A"/>
    <w:rsid w:val="001F3E59"/>
    <w:rsid w:val="001F4BD6"/>
    <w:rsid w:val="001F59E5"/>
    <w:rsid w:val="001F5BEB"/>
    <w:rsid w:val="001F6BD3"/>
    <w:rsid w:val="00200284"/>
    <w:rsid w:val="002009D9"/>
    <w:rsid w:val="0020141F"/>
    <w:rsid w:val="00202F9E"/>
    <w:rsid w:val="002039DD"/>
    <w:rsid w:val="00204A3D"/>
    <w:rsid w:val="00204A77"/>
    <w:rsid w:val="00205A59"/>
    <w:rsid w:val="00205CC1"/>
    <w:rsid w:val="00205E79"/>
    <w:rsid w:val="00205EAE"/>
    <w:rsid w:val="00206422"/>
    <w:rsid w:val="002067A9"/>
    <w:rsid w:val="002069AB"/>
    <w:rsid w:val="002070DF"/>
    <w:rsid w:val="002076FF"/>
    <w:rsid w:val="002106B7"/>
    <w:rsid w:val="002112B1"/>
    <w:rsid w:val="0021301F"/>
    <w:rsid w:val="00214376"/>
    <w:rsid w:val="00214D8E"/>
    <w:rsid w:val="00217BC2"/>
    <w:rsid w:val="00217E72"/>
    <w:rsid w:val="00220732"/>
    <w:rsid w:val="00224A73"/>
    <w:rsid w:val="00224F51"/>
    <w:rsid w:val="00226365"/>
    <w:rsid w:val="00226876"/>
    <w:rsid w:val="002308BC"/>
    <w:rsid w:val="00230F18"/>
    <w:rsid w:val="0023151F"/>
    <w:rsid w:val="00231ADD"/>
    <w:rsid w:val="002336DC"/>
    <w:rsid w:val="00234F3D"/>
    <w:rsid w:val="00235354"/>
    <w:rsid w:val="002356D1"/>
    <w:rsid w:val="002367D6"/>
    <w:rsid w:val="00240EE6"/>
    <w:rsid w:val="00241F2A"/>
    <w:rsid w:val="00242B0F"/>
    <w:rsid w:val="002455D1"/>
    <w:rsid w:val="002459AB"/>
    <w:rsid w:val="00247B78"/>
    <w:rsid w:val="002500B2"/>
    <w:rsid w:val="002500CF"/>
    <w:rsid w:val="00253FC1"/>
    <w:rsid w:val="00254897"/>
    <w:rsid w:val="00254E2D"/>
    <w:rsid w:val="002555B7"/>
    <w:rsid w:val="002566CF"/>
    <w:rsid w:val="002573AD"/>
    <w:rsid w:val="00257554"/>
    <w:rsid w:val="00260B30"/>
    <w:rsid w:val="00263A1A"/>
    <w:rsid w:val="00264371"/>
    <w:rsid w:val="00264F21"/>
    <w:rsid w:val="0026517B"/>
    <w:rsid w:val="0026688A"/>
    <w:rsid w:val="00266C3F"/>
    <w:rsid w:val="00266CA6"/>
    <w:rsid w:val="002677F1"/>
    <w:rsid w:val="00270F5B"/>
    <w:rsid w:val="00271EBC"/>
    <w:rsid w:val="00274A15"/>
    <w:rsid w:val="00275515"/>
    <w:rsid w:val="00276609"/>
    <w:rsid w:val="0028103D"/>
    <w:rsid w:val="0028210F"/>
    <w:rsid w:val="0028314E"/>
    <w:rsid w:val="00285870"/>
    <w:rsid w:val="002859C6"/>
    <w:rsid w:val="00287B07"/>
    <w:rsid w:val="00290C07"/>
    <w:rsid w:val="00291852"/>
    <w:rsid w:val="00291D43"/>
    <w:rsid w:val="002930AF"/>
    <w:rsid w:val="00293D59"/>
    <w:rsid w:val="002947EB"/>
    <w:rsid w:val="002956C1"/>
    <w:rsid w:val="00297628"/>
    <w:rsid w:val="00297A0D"/>
    <w:rsid w:val="002A0CCB"/>
    <w:rsid w:val="002A1710"/>
    <w:rsid w:val="002A28C2"/>
    <w:rsid w:val="002A3284"/>
    <w:rsid w:val="002A3AC9"/>
    <w:rsid w:val="002A3FEB"/>
    <w:rsid w:val="002A625B"/>
    <w:rsid w:val="002A642A"/>
    <w:rsid w:val="002B0FA4"/>
    <w:rsid w:val="002B1446"/>
    <w:rsid w:val="002B1BB2"/>
    <w:rsid w:val="002B1F18"/>
    <w:rsid w:val="002B2025"/>
    <w:rsid w:val="002B2A12"/>
    <w:rsid w:val="002B2E8C"/>
    <w:rsid w:val="002B343C"/>
    <w:rsid w:val="002B5AF8"/>
    <w:rsid w:val="002B6DE8"/>
    <w:rsid w:val="002B7781"/>
    <w:rsid w:val="002C01C0"/>
    <w:rsid w:val="002C413B"/>
    <w:rsid w:val="002C7E3F"/>
    <w:rsid w:val="002D088E"/>
    <w:rsid w:val="002D207B"/>
    <w:rsid w:val="002D2294"/>
    <w:rsid w:val="002D371A"/>
    <w:rsid w:val="002D48FB"/>
    <w:rsid w:val="002D4908"/>
    <w:rsid w:val="002D5755"/>
    <w:rsid w:val="002D61EB"/>
    <w:rsid w:val="002D771F"/>
    <w:rsid w:val="002D7BC9"/>
    <w:rsid w:val="002E0612"/>
    <w:rsid w:val="002E1F6A"/>
    <w:rsid w:val="002E308D"/>
    <w:rsid w:val="002E36D1"/>
    <w:rsid w:val="002E425D"/>
    <w:rsid w:val="002E4C8D"/>
    <w:rsid w:val="002E6A6A"/>
    <w:rsid w:val="002F069F"/>
    <w:rsid w:val="002F18A9"/>
    <w:rsid w:val="002F19BB"/>
    <w:rsid w:val="002F1BC5"/>
    <w:rsid w:val="002F27E1"/>
    <w:rsid w:val="002F3A11"/>
    <w:rsid w:val="002F3FBB"/>
    <w:rsid w:val="002F67F8"/>
    <w:rsid w:val="002F6825"/>
    <w:rsid w:val="002F6922"/>
    <w:rsid w:val="00301932"/>
    <w:rsid w:val="00301B33"/>
    <w:rsid w:val="00301EB3"/>
    <w:rsid w:val="003026EB"/>
    <w:rsid w:val="00303A64"/>
    <w:rsid w:val="003070C5"/>
    <w:rsid w:val="00307CE9"/>
    <w:rsid w:val="0031033E"/>
    <w:rsid w:val="00313FF6"/>
    <w:rsid w:val="00315418"/>
    <w:rsid w:val="00315999"/>
    <w:rsid w:val="00316781"/>
    <w:rsid w:val="003168DD"/>
    <w:rsid w:val="0031694A"/>
    <w:rsid w:val="003239D7"/>
    <w:rsid w:val="00323E04"/>
    <w:rsid w:val="00324862"/>
    <w:rsid w:val="0032542D"/>
    <w:rsid w:val="00325B98"/>
    <w:rsid w:val="003265DE"/>
    <w:rsid w:val="00326A76"/>
    <w:rsid w:val="00327678"/>
    <w:rsid w:val="00327EDA"/>
    <w:rsid w:val="0033032D"/>
    <w:rsid w:val="0033410D"/>
    <w:rsid w:val="003356FA"/>
    <w:rsid w:val="003371C0"/>
    <w:rsid w:val="00341A04"/>
    <w:rsid w:val="00341AD4"/>
    <w:rsid w:val="00341CA4"/>
    <w:rsid w:val="00343C24"/>
    <w:rsid w:val="00343C69"/>
    <w:rsid w:val="003444BE"/>
    <w:rsid w:val="0034544B"/>
    <w:rsid w:val="003462CD"/>
    <w:rsid w:val="00351D2A"/>
    <w:rsid w:val="003540FA"/>
    <w:rsid w:val="003542F0"/>
    <w:rsid w:val="00354865"/>
    <w:rsid w:val="00356224"/>
    <w:rsid w:val="003606D4"/>
    <w:rsid w:val="00360CC0"/>
    <w:rsid w:val="00363A53"/>
    <w:rsid w:val="00363DE8"/>
    <w:rsid w:val="0036694D"/>
    <w:rsid w:val="00367243"/>
    <w:rsid w:val="00367457"/>
    <w:rsid w:val="00372039"/>
    <w:rsid w:val="003725A1"/>
    <w:rsid w:val="0037265F"/>
    <w:rsid w:val="00372F96"/>
    <w:rsid w:val="0037541E"/>
    <w:rsid w:val="00375463"/>
    <w:rsid w:val="003813FE"/>
    <w:rsid w:val="003831ED"/>
    <w:rsid w:val="003835CB"/>
    <w:rsid w:val="00384EE9"/>
    <w:rsid w:val="00385493"/>
    <w:rsid w:val="00386295"/>
    <w:rsid w:val="00386A3D"/>
    <w:rsid w:val="00390D9C"/>
    <w:rsid w:val="003927AF"/>
    <w:rsid w:val="00392985"/>
    <w:rsid w:val="00395778"/>
    <w:rsid w:val="00396A2B"/>
    <w:rsid w:val="003A11BF"/>
    <w:rsid w:val="003A124F"/>
    <w:rsid w:val="003A1529"/>
    <w:rsid w:val="003A1623"/>
    <w:rsid w:val="003A17BC"/>
    <w:rsid w:val="003A22FF"/>
    <w:rsid w:val="003A2876"/>
    <w:rsid w:val="003A4CEB"/>
    <w:rsid w:val="003A520D"/>
    <w:rsid w:val="003A5BE3"/>
    <w:rsid w:val="003A6AF3"/>
    <w:rsid w:val="003A7606"/>
    <w:rsid w:val="003B12C1"/>
    <w:rsid w:val="003B2D01"/>
    <w:rsid w:val="003B405C"/>
    <w:rsid w:val="003B4288"/>
    <w:rsid w:val="003B5704"/>
    <w:rsid w:val="003C12C8"/>
    <w:rsid w:val="003C181D"/>
    <w:rsid w:val="003C1AF1"/>
    <w:rsid w:val="003C1D99"/>
    <w:rsid w:val="003C2611"/>
    <w:rsid w:val="003C271B"/>
    <w:rsid w:val="003C3ADF"/>
    <w:rsid w:val="003C4823"/>
    <w:rsid w:val="003C491B"/>
    <w:rsid w:val="003C6178"/>
    <w:rsid w:val="003C7620"/>
    <w:rsid w:val="003D03F6"/>
    <w:rsid w:val="003D0705"/>
    <w:rsid w:val="003D1369"/>
    <w:rsid w:val="003D41F2"/>
    <w:rsid w:val="003D452C"/>
    <w:rsid w:val="003D4CA7"/>
    <w:rsid w:val="003D511F"/>
    <w:rsid w:val="003D5188"/>
    <w:rsid w:val="003D56CC"/>
    <w:rsid w:val="003D5A65"/>
    <w:rsid w:val="003D70BF"/>
    <w:rsid w:val="003D7B44"/>
    <w:rsid w:val="003E060C"/>
    <w:rsid w:val="003E077A"/>
    <w:rsid w:val="003E0BF3"/>
    <w:rsid w:val="003E1132"/>
    <w:rsid w:val="003E1775"/>
    <w:rsid w:val="003E215C"/>
    <w:rsid w:val="003E33D4"/>
    <w:rsid w:val="003E6898"/>
    <w:rsid w:val="003E787A"/>
    <w:rsid w:val="003E7E92"/>
    <w:rsid w:val="003F14CF"/>
    <w:rsid w:val="003F2998"/>
    <w:rsid w:val="003F36F9"/>
    <w:rsid w:val="003F44D1"/>
    <w:rsid w:val="003F4EF4"/>
    <w:rsid w:val="003F5110"/>
    <w:rsid w:val="003F6EA4"/>
    <w:rsid w:val="003F7B2F"/>
    <w:rsid w:val="0040070D"/>
    <w:rsid w:val="00401383"/>
    <w:rsid w:val="004017F9"/>
    <w:rsid w:val="00402E9F"/>
    <w:rsid w:val="0040482F"/>
    <w:rsid w:val="004056E3"/>
    <w:rsid w:val="00406C91"/>
    <w:rsid w:val="00406E57"/>
    <w:rsid w:val="00410158"/>
    <w:rsid w:val="00410B62"/>
    <w:rsid w:val="00413D5C"/>
    <w:rsid w:val="00413E3E"/>
    <w:rsid w:val="00414553"/>
    <w:rsid w:val="004160DD"/>
    <w:rsid w:val="0041610C"/>
    <w:rsid w:val="00417942"/>
    <w:rsid w:val="00420F47"/>
    <w:rsid w:val="0042149E"/>
    <w:rsid w:val="004219E0"/>
    <w:rsid w:val="0042211A"/>
    <w:rsid w:val="004223C7"/>
    <w:rsid w:val="00422DA8"/>
    <w:rsid w:val="0042308C"/>
    <w:rsid w:val="00423AD2"/>
    <w:rsid w:val="004243BC"/>
    <w:rsid w:val="00426135"/>
    <w:rsid w:val="004269DC"/>
    <w:rsid w:val="00426E55"/>
    <w:rsid w:val="0042704C"/>
    <w:rsid w:val="004276BA"/>
    <w:rsid w:val="00427C1E"/>
    <w:rsid w:val="00430561"/>
    <w:rsid w:val="00430D2D"/>
    <w:rsid w:val="00432278"/>
    <w:rsid w:val="004323DA"/>
    <w:rsid w:val="00432E96"/>
    <w:rsid w:val="00433BCE"/>
    <w:rsid w:val="00435534"/>
    <w:rsid w:val="004363E8"/>
    <w:rsid w:val="00437E6D"/>
    <w:rsid w:val="00440338"/>
    <w:rsid w:val="004405EC"/>
    <w:rsid w:val="00440A15"/>
    <w:rsid w:val="004414B5"/>
    <w:rsid w:val="00441D0A"/>
    <w:rsid w:val="004439AA"/>
    <w:rsid w:val="004440AB"/>
    <w:rsid w:val="004443A3"/>
    <w:rsid w:val="004447F0"/>
    <w:rsid w:val="00444CED"/>
    <w:rsid w:val="00445107"/>
    <w:rsid w:val="00446278"/>
    <w:rsid w:val="00450773"/>
    <w:rsid w:val="00451551"/>
    <w:rsid w:val="004520DF"/>
    <w:rsid w:val="00452701"/>
    <w:rsid w:val="00452E8D"/>
    <w:rsid w:val="004533D3"/>
    <w:rsid w:val="00454D67"/>
    <w:rsid w:val="00454F42"/>
    <w:rsid w:val="004556FA"/>
    <w:rsid w:val="0045753F"/>
    <w:rsid w:val="004579D6"/>
    <w:rsid w:val="00460CB5"/>
    <w:rsid w:val="00461BB5"/>
    <w:rsid w:val="004638EB"/>
    <w:rsid w:val="00464BDF"/>
    <w:rsid w:val="00465533"/>
    <w:rsid w:val="00466E93"/>
    <w:rsid w:val="004674AF"/>
    <w:rsid w:val="0047144F"/>
    <w:rsid w:val="00471927"/>
    <w:rsid w:val="00471E89"/>
    <w:rsid w:val="00472236"/>
    <w:rsid w:val="00473948"/>
    <w:rsid w:val="00474F65"/>
    <w:rsid w:val="00475051"/>
    <w:rsid w:val="004758D3"/>
    <w:rsid w:val="004760DC"/>
    <w:rsid w:val="00476507"/>
    <w:rsid w:val="00476BC2"/>
    <w:rsid w:val="00477A7B"/>
    <w:rsid w:val="00481440"/>
    <w:rsid w:val="0048188D"/>
    <w:rsid w:val="004821B1"/>
    <w:rsid w:val="00482511"/>
    <w:rsid w:val="0048262F"/>
    <w:rsid w:val="00483908"/>
    <w:rsid w:val="00485C9A"/>
    <w:rsid w:val="004945AF"/>
    <w:rsid w:val="00494F4F"/>
    <w:rsid w:val="0049621A"/>
    <w:rsid w:val="00497EB6"/>
    <w:rsid w:val="004A0CF2"/>
    <w:rsid w:val="004A3121"/>
    <w:rsid w:val="004A35AA"/>
    <w:rsid w:val="004A3FED"/>
    <w:rsid w:val="004A4299"/>
    <w:rsid w:val="004A5FB7"/>
    <w:rsid w:val="004A7DF7"/>
    <w:rsid w:val="004B00CB"/>
    <w:rsid w:val="004B06F6"/>
    <w:rsid w:val="004B1574"/>
    <w:rsid w:val="004B214D"/>
    <w:rsid w:val="004B2252"/>
    <w:rsid w:val="004B22FB"/>
    <w:rsid w:val="004B2595"/>
    <w:rsid w:val="004B3DD7"/>
    <w:rsid w:val="004B6210"/>
    <w:rsid w:val="004C0911"/>
    <w:rsid w:val="004C30D1"/>
    <w:rsid w:val="004C6041"/>
    <w:rsid w:val="004C67EE"/>
    <w:rsid w:val="004D02E1"/>
    <w:rsid w:val="004D184C"/>
    <w:rsid w:val="004D2D94"/>
    <w:rsid w:val="004D77D9"/>
    <w:rsid w:val="004E25C5"/>
    <w:rsid w:val="004E260A"/>
    <w:rsid w:val="004E34E8"/>
    <w:rsid w:val="004E39F7"/>
    <w:rsid w:val="004E4CBF"/>
    <w:rsid w:val="004E4FAC"/>
    <w:rsid w:val="004E62A2"/>
    <w:rsid w:val="004E6359"/>
    <w:rsid w:val="004E70E6"/>
    <w:rsid w:val="004F0BF5"/>
    <w:rsid w:val="004F12DA"/>
    <w:rsid w:val="004F1CA5"/>
    <w:rsid w:val="004F2D04"/>
    <w:rsid w:val="004F3EE4"/>
    <w:rsid w:val="004F3F0F"/>
    <w:rsid w:val="004F4579"/>
    <w:rsid w:val="004F4DD8"/>
    <w:rsid w:val="004F55C3"/>
    <w:rsid w:val="004F6769"/>
    <w:rsid w:val="004F6FF3"/>
    <w:rsid w:val="004F78A6"/>
    <w:rsid w:val="004F7D29"/>
    <w:rsid w:val="00501EE6"/>
    <w:rsid w:val="005026CB"/>
    <w:rsid w:val="00502C4A"/>
    <w:rsid w:val="00504B71"/>
    <w:rsid w:val="00510D44"/>
    <w:rsid w:val="00511DFE"/>
    <w:rsid w:val="00512319"/>
    <w:rsid w:val="00512828"/>
    <w:rsid w:val="0051319F"/>
    <w:rsid w:val="00513241"/>
    <w:rsid w:val="005156E4"/>
    <w:rsid w:val="00516F75"/>
    <w:rsid w:val="00520270"/>
    <w:rsid w:val="00522958"/>
    <w:rsid w:val="00523F2A"/>
    <w:rsid w:val="00523FBA"/>
    <w:rsid w:val="005247D9"/>
    <w:rsid w:val="00525685"/>
    <w:rsid w:val="00525C4B"/>
    <w:rsid w:val="005318F6"/>
    <w:rsid w:val="00533538"/>
    <w:rsid w:val="005341E6"/>
    <w:rsid w:val="0053572C"/>
    <w:rsid w:val="00535B88"/>
    <w:rsid w:val="00535DA6"/>
    <w:rsid w:val="00540A14"/>
    <w:rsid w:val="0054158D"/>
    <w:rsid w:val="00545206"/>
    <w:rsid w:val="00546D06"/>
    <w:rsid w:val="005501C1"/>
    <w:rsid w:val="005501FE"/>
    <w:rsid w:val="005527F2"/>
    <w:rsid w:val="00552C59"/>
    <w:rsid w:val="00552E9D"/>
    <w:rsid w:val="005536E3"/>
    <w:rsid w:val="005541FE"/>
    <w:rsid w:val="00554A38"/>
    <w:rsid w:val="00555F0A"/>
    <w:rsid w:val="00556833"/>
    <w:rsid w:val="00561790"/>
    <w:rsid w:val="00561D17"/>
    <w:rsid w:val="0056473A"/>
    <w:rsid w:val="005656FF"/>
    <w:rsid w:val="00565837"/>
    <w:rsid w:val="005675C3"/>
    <w:rsid w:val="0056791F"/>
    <w:rsid w:val="00567D4F"/>
    <w:rsid w:val="005704F9"/>
    <w:rsid w:val="00572118"/>
    <w:rsid w:val="005728CC"/>
    <w:rsid w:val="005729BB"/>
    <w:rsid w:val="00573165"/>
    <w:rsid w:val="00573AE9"/>
    <w:rsid w:val="00574E47"/>
    <w:rsid w:val="005769FF"/>
    <w:rsid w:val="00576C43"/>
    <w:rsid w:val="00577857"/>
    <w:rsid w:val="005815D9"/>
    <w:rsid w:val="00581B6F"/>
    <w:rsid w:val="00582D64"/>
    <w:rsid w:val="00583242"/>
    <w:rsid w:val="00583785"/>
    <w:rsid w:val="00585DA6"/>
    <w:rsid w:val="005863B7"/>
    <w:rsid w:val="00590030"/>
    <w:rsid w:val="00590358"/>
    <w:rsid w:val="00590C81"/>
    <w:rsid w:val="00590E0D"/>
    <w:rsid w:val="00591408"/>
    <w:rsid w:val="00591AFE"/>
    <w:rsid w:val="005922F3"/>
    <w:rsid w:val="005934E0"/>
    <w:rsid w:val="00593CE5"/>
    <w:rsid w:val="00594051"/>
    <w:rsid w:val="00594E00"/>
    <w:rsid w:val="0059556A"/>
    <w:rsid w:val="00595EBF"/>
    <w:rsid w:val="005962BB"/>
    <w:rsid w:val="0059671A"/>
    <w:rsid w:val="00596845"/>
    <w:rsid w:val="005A242F"/>
    <w:rsid w:val="005A2FDD"/>
    <w:rsid w:val="005A3E8D"/>
    <w:rsid w:val="005A4F11"/>
    <w:rsid w:val="005A5156"/>
    <w:rsid w:val="005A6A68"/>
    <w:rsid w:val="005A6F29"/>
    <w:rsid w:val="005B0E1A"/>
    <w:rsid w:val="005B1419"/>
    <w:rsid w:val="005B1A97"/>
    <w:rsid w:val="005B2BA5"/>
    <w:rsid w:val="005B2FB1"/>
    <w:rsid w:val="005B3EC8"/>
    <w:rsid w:val="005B491E"/>
    <w:rsid w:val="005B543C"/>
    <w:rsid w:val="005C0060"/>
    <w:rsid w:val="005C10A0"/>
    <w:rsid w:val="005C1399"/>
    <w:rsid w:val="005C45D1"/>
    <w:rsid w:val="005C54D4"/>
    <w:rsid w:val="005C56EB"/>
    <w:rsid w:val="005C656B"/>
    <w:rsid w:val="005C73D8"/>
    <w:rsid w:val="005C7541"/>
    <w:rsid w:val="005C7BD6"/>
    <w:rsid w:val="005D1563"/>
    <w:rsid w:val="005D1F19"/>
    <w:rsid w:val="005D1F78"/>
    <w:rsid w:val="005D2B38"/>
    <w:rsid w:val="005D409E"/>
    <w:rsid w:val="005D4586"/>
    <w:rsid w:val="005D719A"/>
    <w:rsid w:val="005E098F"/>
    <w:rsid w:val="005E0D28"/>
    <w:rsid w:val="005E1491"/>
    <w:rsid w:val="005E2A21"/>
    <w:rsid w:val="005E2C22"/>
    <w:rsid w:val="005E34BB"/>
    <w:rsid w:val="005E3C5D"/>
    <w:rsid w:val="005E3EDE"/>
    <w:rsid w:val="005E4301"/>
    <w:rsid w:val="005E45EB"/>
    <w:rsid w:val="005E489C"/>
    <w:rsid w:val="005E5E7A"/>
    <w:rsid w:val="005F1E4F"/>
    <w:rsid w:val="005F5E18"/>
    <w:rsid w:val="006009D2"/>
    <w:rsid w:val="00601679"/>
    <w:rsid w:val="00603D22"/>
    <w:rsid w:val="00604938"/>
    <w:rsid w:val="00604F47"/>
    <w:rsid w:val="00605704"/>
    <w:rsid w:val="00605ED5"/>
    <w:rsid w:val="00610665"/>
    <w:rsid w:val="00612A4A"/>
    <w:rsid w:val="00613672"/>
    <w:rsid w:val="00615601"/>
    <w:rsid w:val="006157AD"/>
    <w:rsid w:val="00616A8E"/>
    <w:rsid w:val="00621ED5"/>
    <w:rsid w:val="00622324"/>
    <w:rsid w:val="006230FD"/>
    <w:rsid w:val="00623F78"/>
    <w:rsid w:val="006254D0"/>
    <w:rsid w:val="00625805"/>
    <w:rsid w:val="00625AE4"/>
    <w:rsid w:val="006264D1"/>
    <w:rsid w:val="006274A5"/>
    <w:rsid w:val="0062766B"/>
    <w:rsid w:val="00627874"/>
    <w:rsid w:val="00630795"/>
    <w:rsid w:val="00630DCA"/>
    <w:rsid w:val="0063242C"/>
    <w:rsid w:val="00633C75"/>
    <w:rsid w:val="00634A0E"/>
    <w:rsid w:val="00634A82"/>
    <w:rsid w:val="00640954"/>
    <w:rsid w:val="0064161A"/>
    <w:rsid w:val="00645947"/>
    <w:rsid w:val="00646DB7"/>
    <w:rsid w:val="00647E69"/>
    <w:rsid w:val="006503A4"/>
    <w:rsid w:val="006527DC"/>
    <w:rsid w:val="00653244"/>
    <w:rsid w:val="006532B7"/>
    <w:rsid w:val="00654E28"/>
    <w:rsid w:val="00655037"/>
    <w:rsid w:val="006576A6"/>
    <w:rsid w:val="006576FC"/>
    <w:rsid w:val="0066053C"/>
    <w:rsid w:val="006618D8"/>
    <w:rsid w:val="00661A31"/>
    <w:rsid w:val="006624D4"/>
    <w:rsid w:val="006641A9"/>
    <w:rsid w:val="00665DEC"/>
    <w:rsid w:val="00666591"/>
    <w:rsid w:val="00671E38"/>
    <w:rsid w:val="0067252F"/>
    <w:rsid w:val="00672A9A"/>
    <w:rsid w:val="00672F12"/>
    <w:rsid w:val="00673806"/>
    <w:rsid w:val="00674F98"/>
    <w:rsid w:val="0067591F"/>
    <w:rsid w:val="00675F48"/>
    <w:rsid w:val="00677F65"/>
    <w:rsid w:val="0068044A"/>
    <w:rsid w:val="0068094C"/>
    <w:rsid w:val="0068203B"/>
    <w:rsid w:val="00682065"/>
    <w:rsid w:val="006826A6"/>
    <w:rsid w:val="00683815"/>
    <w:rsid w:val="00683EE7"/>
    <w:rsid w:val="00683F46"/>
    <w:rsid w:val="00684015"/>
    <w:rsid w:val="00684C2D"/>
    <w:rsid w:val="00684D9A"/>
    <w:rsid w:val="00685191"/>
    <w:rsid w:val="006851FC"/>
    <w:rsid w:val="00685654"/>
    <w:rsid w:val="00685799"/>
    <w:rsid w:val="00685C65"/>
    <w:rsid w:val="00686C45"/>
    <w:rsid w:val="00687CE8"/>
    <w:rsid w:val="00690E28"/>
    <w:rsid w:val="0069129E"/>
    <w:rsid w:val="006930D7"/>
    <w:rsid w:val="006934C5"/>
    <w:rsid w:val="006938D9"/>
    <w:rsid w:val="00693990"/>
    <w:rsid w:val="00693CB8"/>
    <w:rsid w:val="00695788"/>
    <w:rsid w:val="006968B8"/>
    <w:rsid w:val="006A0F32"/>
    <w:rsid w:val="006A2B82"/>
    <w:rsid w:val="006A48C8"/>
    <w:rsid w:val="006A5696"/>
    <w:rsid w:val="006A6470"/>
    <w:rsid w:val="006A6C2A"/>
    <w:rsid w:val="006A749F"/>
    <w:rsid w:val="006A786C"/>
    <w:rsid w:val="006B07D0"/>
    <w:rsid w:val="006B186A"/>
    <w:rsid w:val="006B3CDF"/>
    <w:rsid w:val="006B3DAB"/>
    <w:rsid w:val="006B3F26"/>
    <w:rsid w:val="006B496E"/>
    <w:rsid w:val="006B4A98"/>
    <w:rsid w:val="006B57C2"/>
    <w:rsid w:val="006B6642"/>
    <w:rsid w:val="006B6D56"/>
    <w:rsid w:val="006B7EF2"/>
    <w:rsid w:val="006C1C91"/>
    <w:rsid w:val="006C3C4F"/>
    <w:rsid w:val="006C482C"/>
    <w:rsid w:val="006C4BC3"/>
    <w:rsid w:val="006C4EB5"/>
    <w:rsid w:val="006C581A"/>
    <w:rsid w:val="006C5CFA"/>
    <w:rsid w:val="006C68A6"/>
    <w:rsid w:val="006D0844"/>
    <w:rsid w:val="006D0E0A"/>
    <w:rsid w:val="006D1054"/>
    <w:rsid w:val="006D1BD7"/>
    <w:rsid w:val="006D3AC2"/>
    <w:rsid w:val="006D6761"/>
    <w:rsid w:val="006D6E8C"/>
    <w:rsid w:val="006D7121"/>
    <w:rsid w:val="006D73DB"/>
    <w:rsid w:val="006D7544"/>
    <w:rsid w:val="006E07BD"/>
    <w:rsid w:val="006E08D5"/>
    <w:rsid w:val="006E0BB9"/>
    <w:rsid w:val="006E2057"/>
    <w:rsid w:val="006E222C"/>
    <w:rsid w:val="006E31BD"/>
    <w:rsid w:val="006E3D8B"/>
    <w:rsid w:val="006E5D1A"/>
    <w:rsid w:val="006E5EEC"/>
    <w:rsid w:val="006E7300"/>
    <w:rsid w:val="006F054C"/>
    <w:rsid w:val="006F0C64"/>
    <w:rsid w:val="006F18FC"/>
    <w:rsid w:val="006F2412"/>
    <w:rsid w:val="006F36EA"/>
    <w:rsid w:val="006F6A0F"/>
    <w:rsid w:val="006F6C27"/>
    <w:rsid w:val="0070574E"/>
    <w:rsid w:val="00706522"/>
    <w:rsid w:val="00711905"/>
    <w:rsid w:val="00711E98"/>
    <w:rsid w:val="00712E6F"/>
    <w:rsid w:val="00713799"/>
    <w:rsid w:val="0071419B"/>
    <w:rsid w:val="00714685"/>
    <w:rsid w:val="0071598A"/>
    <w:rsid w:val="00716690"/>
    <w:rsid w:val="0071698C"/>
    <w:rsid w:val="00721FD1"/>
    <w:rsid w:val="00722111"/>
    <w:rsid w:val="00722F40"/>
    <w:rsid w:val="00723CB5"/>
    <w:rsid w:val="00724D80"/>
    <w:rsid w:val="00724EB1"/>
    <w:rsid w:val="00726765"/>
    <w:rsid w:val="00726818"/>
    <w:rsid w:val="007279ED"/>
    <w:rsid w:val="007279F3"/>
    <w:rsid w:val="00730ACA"/>
    <w:rsid w:val="00730C8C"/>
    <w:rsid w:val="00731046"/>
    <w:rsid w:val="0073111C"/>
    <w:rsid w:val="00734A88"/>
    <w:rsid w:val="007351AE"/>
    <w:rsid w:val="00735B17"/>
    <w:rsid w:val="007367FA"/>
    <w:rsid w:val="007377AC"/>
    <w:rsid w:val="00737D7A"/>
    <w:rsid w:val="00740C14"/>
    <w:rsid w:val="007410CC"/>
    <w:rsid w:val="00741489"/>
    <w:rsid w:val="0074171B"/>
    <w:rsid w:val="00742166"/>
    <w:rsid w:val="007451EA"/>
    <w:rsid w:val="0074740C"/>
    <w:rsid w:val="00747636"/>
    <w:rsid w:val="007479A6"/>
    <w:rsid w:val="00750D16"/>
    <w:rsid w:val="00750E08"/>
    <w:rsid w:val="00751D72"/>
    <w:rsid w:val="00751EFA"/>
    <w:rsid w:val="00752DA5"/>
    <w:rsid w:val="007534E2"/>
    <w:rsid w:val="00756A95"/>
    <w:rsid w:val="00756E0A"/>
    <w:rsid w:val="00757686"/>
    <w:rsid w:val="00761513"/>
    <w:rsid w:val="0076196F"/>
    <w:rsid w:val="00763469"/>
    <w:rsid w:val="00763FA8"/>
    <w:rsid w:val="00764BA0"/>
    <w:rsid w:val="00766B7B"/>
    <w:rsid w:val="00767623"/>
    <w:rsid w:val="00772266"/>
    <w:rsid w:val="007736F6"/>
    <w:rsid w:val="0077391C"/>
    <w:rsid w:val="00774546"/>
    <w:rsid w:val="00774FD7"/>
    <w:rsid w:val="007753E2"/>
    <w:rsid w:val="007762D9"/>
    <w:rsid w:val="00776778"/>
    <w:rsid w:val="00780497"/>
    <w:rsid w:val="00780AFB"/>
    <w:rsid w:val="00781622"/>
    <w:rsid w:val="00781A80"/>
    <w:rsid w:val="00781CD5"/>
    <w:rsid w:val="007829A5"/>
    <w:rsid w:val="007840F9"/>
    <w:rsid w:val="007852B6"/>
    <w:rsid w:val="00786B1F"/>
    <w:rsid w:val="00791528"/>
    <w:rsid w:val="00793804"/>
    <w:rsid w:val="00793FB4"/>
    <w:rsid w:val="007941AE"/>
    <w:rsid w:val="007943AC"/>
    <w:rsid w:val="00794B0D"/>
    <w:rsid w:val="00795060"/>
    <w:rsid w:val="007951CA"/>
    <w:rsid w:val="00796864"/>
    <w:rsid w:val="007A157D"/>
    <w:rsid w:val="007A1F31"/>
    <w:rsid w:val="007A239A"/>
    <w:rsid w:val="007A4601"/>
    <w:rsid w:val="007A56C9"/>
    <w:rsid w:val="007A62C1"/>
    <w:rsid w:val="007A7A9B"/>
    <w:rsid w:val="007B0396"/>
    <w:rsid w:val="007B3892"/>
    <w:rsid w:val="007B49D6"/>
    <w:rsid w:val="007B5C59"/>
    <w:rsid w:val="007B6DE8"/>
    <w:rsid w:val="007B7D34"/>
    <w:rsid w:val="007C17F7"/>
    <w:rsid w:val="007C1A4F"/>
    <w:rsid w:val="007C3608"/>
    <w:rsid w:val="007C40B1"/>
    <w:rsid w:val="007C7C62"/>
    <w:rsid w:val="007C7DE2"/>
    <w:rsid w:val="007D01F0"/>
    <w:rsid w:val="007D1487"/>
    <w:rsid w:val="007D18EC"/>
    <w:rsid w:val="007D32D7"/>
    <w:rsid w:val="007D44E0"/>
    <w:rsid w:val="007D4A1B"/>
    <w:rsid w:val="007D4CB1"/>
    <w:rsid w:val="007D5468"/>
    <w:rsid w:val="007D5486"/>
    <w:rsid w:val="007D5FED"/>
    <w:rsid w:val="007D63AE"/>
    <w:rsid w:val="007D659A"/>
    <w:rsid w:val="007D6D3A"/>
    <w:rsid w:val="007D7903"/>
    <w:rsid w:val="007E0E5F"/>
    <w:rsid w:val="007E19B7"/>
    <w:rsid w:val="007E33E5"/>
    <w:rsid w:val="007E396D"/>
    <w:rsid w:val="007E4EA8"/>
    <w:rsid w:val="007E7A55"/>
    <w:rsid w:val="007E7BD4"/>
    <w:rsid w:val="007F0A0F"/>
    <w:rsid w:val="007F0F95"/>
    <w:rsid w:val="007F0FD2"/>
    <w:rsid w:val="007F2F2E"/>
    <w:rsid w:val="007F3EE7"/>
    <w:rsid w:val="007F511F"/>
    <w:rsid w:val="007F5F27"/>
    <w:rsid w:val="007F6011"/>
    <w:rsid w:val="007F6628"/>
    <w:rsid w:val="00800BCD"/>
    <w:rsid w:val="00802E0F"/>
    <w:rsid w:val="00804BEE"/>
    <w:rsid w:val="008061C4"/>
    <w:rsid w:val="00807221"/>
    <w:rsid w:val="008073A4"/>
    <w:rsid w:val="008078FD"/>
    <w:rsid w:val="0081231C"/>
    <w:rsid w:val="0081391C"/>
    <w:rsid w:val="00813C73"/>
    <w:rsid w:val="00814A9C"/>
    <w:rsid w:val="00815DC3"/>
    <w:rsid w:val="0081713E"/>
    <w:rsid w:val="008179A4"/>
    <w:rsid w:val="00817A8D"/>
    <w:rsid w:val="00823144"/>
    <w:rsid w:val="0082333B"/>
    <w:rsid w:val="008235FF"/>
    <w:rsid w:val="008249C9"/>
    <w:rsid w:val="00825398"/>
    <w:rsid w:val="00825561"/>
    <w:rsid w:val="00825E52"/>
    <w:rsid w:val="008261CC"/>
    <w:rsid w:val="00827719"/>
    <w:rsid w:val="00830277"/>
    <w:rsid w:val="00833AFB"/>
    <w:rsid w:val="00835A73"/>
    <w:rsid w:val="00836223"/>
    <w:rsid w:val="00836746"/>
    <w:rsid w:val="00837C4E"/>
    <w:rsid w:val="00837F9C"/>
    <w:rsid w:val="008407A8"/>
    <w:rsid w:val="00841C84"/>
    <w:rsid w:val="00842BC9"/>
    <w:rsid w:val="00843A5C"/>
    <w:rsid w:val="008444B0"/>
    <w:rsid w:val="00846973"/>
    <w:rsid w:val="00847D31"/>
    <w:rsid w:val="00847F84"/>
    <w:rsid w:val="008517EC"/>
    <w:rsid w:val="00851A6A"/>
    <w:rsid w:val="00852567"/>
    <w:rsid w:val="008529DD"/>
    <w:rsid w:val="00852A71"/>
    <w:rsid w:val="00852AD5"/>
    <w:rsid w:val="00853258"/>
    <w:rsid w:val="0085658E"/>
    <w:rsid w:val="00856893"/>
    <w:rsid w:val="008570D2"/>
    <w:rsid w:val="008600CD"/>
    <w:rsid w:val="00860273"/>
    <w:rsid w:val="008619E8"/>
    <w:rsid w:val="008627FD"/>
    <w:rsid w:val="00862857"/>
    <w:rsid w:val="008630D2"/>
    <w:rsid w:val="008637FC"/>
    <w:rsid w:val="00863869"/>
    <w:rsid w:val="008646F5"/>
    <w:rsid w:val="00866BB6"/>
    <w:rsid w:val="00867108"/>
    <w:rsid w:val="00867B35"/>
    <w:rsid w:val="008701D4"/>
    <w:rsid w:val="00870C8D"/>
    <w:rsid w:val="008710E0"/>
    <w:rsid w:val="0087148E"/>
    <w:rsid w:val="00873C42"/>
    <w:rsid w:val="00873CB4"/>
    <w:rsid w:val="00874E02"/>
    <w:rsid w:val="00875BC0"/>
    <w:rsid w:val="0087691F"/>
    <w:rsid w:val="00877D8B"/>
    <w:rsid w:val="00877FF2"/>
    <w:rsid w:val="008805C1"/>
    <w:rsid w:val="00880A47"/>
    <w:rsid w:val="00880D8F"/>
    <w:rsid w:val="00880FB7"/>
    <w:rsid w:val="008812A4"/>
    <w:rsid w:val="008814AB"/>
    <w:rsid w:val="008831E7"/>
    <w:rsid w:val="00883903"/>
    <w:rsid w:val="008844A5"/>
    <w:rsid w:val="008853A6"/>
    <w:rsid w:val="00885670"/>
    <w:rsid w:val="00886F8A"/>
    <w:rsid w:val="00890331"/>
    <w:rsid w:val="00890DB9"/>
    <w:rsid w:val="00890DC4"/>
    <w:rsid w:val="00891546"/>
    <w:rsid w:val="008915E4"/>
    <w:rsid w:val="0089251F"/>
    <w:rsid w:val="00892841"/>
    <w:rsid w:val="00894608"/>
    <w:rsid w:val="0089464B"/>
    <w:rsid w:val="00895AF9"/>
    <w:rsid w:val="00896789"/>
    <w:rsid w:val="008969B4"/>
    <w:rsid w:val="008972CD"/>
    <w:rsid w:val="008A04A4"/>
    <w:rsid w:val="008A0A9E"/>
    <w:rsid w:val="008A15BA"/>
    <w:rsid w:val="008A2585"/>
    <w:rsid w:val="008A2670"/>
    <w:rsid w:val="008A44E3"/>
    <w:rsid w:val="008A534B"/>
    <w:rsid w:val="008A5553"/>
    <w:rsid w:val="008A6BE3"/>
    <w:rsid w:val="008A6D6A"/>
    <w:rsid w:val="008A710F"/>
    <w:rsid w:val="008A7787"/>
    <w:rsid w:val="008B0A40"/>
    <w:rsid w:val="008B1441"/>
    <w:rsid w:val="008B1CC4"/>
    <w:rsid w:val="008B3660"/>
    <w:rsid w:val="008B485A"/>
    <w:rsid w:val="008B602D"/>
    <w:rsid w:val="008B6D6C"/>
    <w:rsid w:val="008B70CD"/>
    <w:rsid w:val="008B76C2"/>
    <w:rsid w:val="008B7A88"/>
    <w:rsid w:val="008C0848"/>
    <w:rsid w:val="008C1BE3"/>
    <w:rsid w:val="008C22C0"/>
    <w:rsid w:val="008C2E12"/>
    <w:rsid w:val="008C31EE"/>
    <w:rsid w:val="008C3F5B"/>
    <w:rsid w:val="008C3F87"/>
    <w:rsid w:val="008C4BC3"/>
    <w:rsid w:val="008C5979"/>
    <w:rsid w:val="008C5981"/>
    <w:rsid w:val="008C5F06"/>
    <w:rsid w:val="008C6A0B"/>
    <w:rsid w:val="008C7794"/>
    <w:rsid w:val="008D1618"/>
    <w:rsid w:val="008D1ABB"/>
    <w:rsid w:val="008D3B87"/>
    <w:rsid w:val="008D3E29"/>
    <w:rsid w:val="008D4015"/>
    <w:rsid w:val="008D43AF"/>
    <w:rsid w:val="008D6DE5"/>
    <w:rsid w:val="008D713D"/>
    <w:rsid w:val="008E09B7"/>
    <w:rsid w:val="008E4571"/>
    <w:rsid w:val="008E4826"/>
    <w:rsid w:val="008E4EB2"/>
    <w:rsid w:val="008E7238"/>
    <w:rsid w:val="008F2A21"/>
    <w:rsid w:val="008F3A64"/>
    <w:rsid w:val="008F596D"/>
    <w:rsid w:val="008F6671"/>
    <w:rsid w:val="00900189"/>
    <w:rsid w:val="00900742"/>
    <w:rsid w:val="009007C3"/>
    <w:rsid w:val="00900895"/>
    <w:rsid w:val="0090163C"/>
    <w:rsid w:val="0090288C"/>
    <w:rsid w:val="00903DED"/>
    <w:rsid w:val="00903F11"/>
    <w:rsid w:val="00904177"/>
    <w:rsid w:val="009055C5"/>
    <w:rsid w:val="00905804"/>
    <w:rsid w:val="0090662B"/>
    <w:rsid w:val="00907779"/>
    <w:rsid w:val="009079FE"/>
    <w:rsid w:val="00907ABD"/>
    <w:rsid w:val="00910B3A"/>
    <w:rsid w:val="00910EB1"/>
    <w:rsid w:val="009111FE"/>
    <w:rsid w:val="00911388"/>
    <w:rsid w:val="00912516"/>
    <w:rsid w:val="009129A5"/>
    <w:rsid w:val="009134EF"/>
    <w:rsid w:val="00914567"/>
    <w:rsid w:val="00917F8E"/>
    <w:rsid w:val="00920DE7"/>
    <w:rsid w:val="00921D6A"/>
    <w:rsid w:val="0092220E"/>
    <w:rsid w:val="00923D4D"/>
    <w:rsid w:val="00924E4F"/>
    <w:rsid w:val="00925243"/>
    <w:rsid w:val="00926A1D"/>
    <w:rsid w:val="009270E8"/>
    <w:rsid w:val="009303F5"/>
    <w:rsid w:val="00930595"/>
    <w:rsid w:val="00931778"/>
    <w:rsid w:val="009317B9"/>
    <w:rsid w:val="009320D9"/>
    <w:rsid w:val="00933744"/>
    <w:rsid w:val="009341D4"/>
    <w:rsid w:val="00934B07"/>
    <w:rsid w:val="00935982"/>
    <w:rsid w:val="0093693A"/>
    <w:rsid w:val="0093703C"/>
    <w:rsid w:val="00940B27"/>
    <w:rsid w:val="009410A7"/>
    <w:rsid w:val="009429CD"/>
    <w:rsid w:val="0094332D"/>
    <w:rsid w:val="0094452F"/>
    <w:rsid w:val="00947D39"/>
    <w:rsid w:val="00950991"/>
    <w:rsid w:val="009510C7"/>
    <w:rsid w:val="009517E2"/>
    <w:rsid w:val="00954DAD"/>
    <w:rsid w:val="0095652B"/>
    <w:rsid w:val="00956770"/>
    <w:rsid w:val="00961B12"/>
    <w:rsid w:val="00962694"/>
    <w:rsid w:val="00964686"/>
    <w:rsid w:val="00964988"/>
    <w:rsid w:val="00964A5B"/>
    <w:rsid w:val="00965D53"/>
    <w:rsid w:val="009669C3"/>
    <w:rsid w:val="009670D8"/>
    <w:rsid w:val="00971611"/>
    <w:rsid w:val="00972A20"/>
    <w:rsid w:val="00972CB4"/>
    <w:rsid w:val="0097591D"/>
    <w:rsid w:val="00976225"/>
    <w:rsid w:val="00976A66"/>
    <w:rsid w:val="00977245"/>
    <w:rsid w:val="00977416"/>
    <w:rsid w:val="00980C80"/>
    <w:rsid w:val="00981819"/>
    <w:rsid w:val="00981EDE"/>
    <w:rsid w:val="00982435"/>
    <w:rsid w:val="009836E3"/>
    <w:rsid w:val="00985773"/>
    <w:rsid w:val="00987993"/>
    <w:rsid w:val="00991F18"/>
    <w:rsid w:val="00992046"/>
    <w:rsid w:val="009941AB"/>
    <w:rsid w:val="00994B53"/>
    <w:rsid w:val="00995916"/>
    <w:rsid w:val="00995B82"/>
    <w:rsid w:val="009966E3"/>
    <w:rsid w:val="009A2158"/>
    <w:rsid w:val="009B15AC"/>
    <w:rsid w:val="009B2883"/>
    <w:rsid w:val="009B2B4B"/>
    <w:rsid w:val="009B370D"/>
    <w:rsid w:val="009B3BDD"/>
    <w:rsid w:val="009B67AB"/>
    <w:rsid w:val="009B7046"/>
    <w:rsid w:val="009B795C"/>
    <w:rsid w:val="009C01D1"/>
    <w:rsid w:val="009C22DD"/>
    <w:rsid w:val="009C41D0"/>
    <w:rsid w:val="009C485F"/>
    <w:rsid w:val="009C4C4F"/>
    <w:rsid w:val="009C6E5B"/>
    <w:rsid w:val="009C7D84"/>
    <w:rsid w:val="009D09E2"/>
    <w:rsid w:val="009D0B19"/>
    <w:rsid w:val="009D3C53"/>
    <w:rsid w:val="009D6BB5"/>
    <w:rsid w:val="009D770E"/>
    <w:rsid w:val="009E0AFB"/>
    <w:rsid w:val="009E21AD"/>
    <w:rsid w:val="009E297F"/>
    <w:rsid w:val="009E31A6"/>
    <w:rsid w:val="009E3F67"/>
    <w:rsid w:val="009E5CA0"/>
    <w:rsid w:val="009E6A68"/>
    <w:rsid w:val="009E71B3"/>
    <w:rsid w:val="009F0739"/>
    <w:rsid w:val="009F2673"/>
    <w:rsid w:val="009F2837"/>
    <w:rsid w:val="009F2A4F"/>
    <w:rsid w:val="009F3F56"/>
    <w:rsid w:val="009F453B"/>
    <w:rsid w:val="009F5820"/>
    <w:rsid w:val="009F5867"/>
    <w:rsid w:val="009F6094"/>
    <w:rsid w:val="009F798E"/>
    <w:rsid w:val="00A00318"/>
    <w:rsid w:val="00A008F6"/>
    <w:rsid w:val="00A03664"/>
    <w:rsid w:val="00A064C2"/>
    <w:rsid w:val="00A06857"/>
    <w:rsid w:val="00A06F49"/>
    <w:rsid w:val="00A10055"/>
    <w:rsid w:val="00A1027D"/>
    <w:rsid w:val="00A13E7E"/>
    <w:rsid w:val="00A14747"/>
    <w:rsid w:val="00A14D41"/>
    <w:rsid w:val="00A15D83"/>
    <w:rsid w:val="00A167DF"/>
    <w:rsid w:val="00A16852"/>
    <w:rsid w:val="00A16ACA"/>
    <w:rsid w:val="00A16C33"/>
    <w:rsid w:val="00A2068B"/>
    <w:rsid w:val="00A207D3"/>
    <w:rsid w:val="00A20924"/>
    <w:rsid w:val="00A2357E"/>
    <w:rsid w:val="00A25220"/>
    <w:rsid w:val="00A27A47"/>
    <w:rsid w:val="00A308CE"/>
    <w:rsid w:val="00A30904"/>
    <w:rsid w:val="00A32A9B"/>
    <w:rsid w:val="00A33A4D"/>
    <w:rsid w:val="00A33DCA"/>
    <w:rsid w:val="00A34541"/>
    <w:rsid w:val="00A35F5B"/>
    <w:rsid w:val="00A3627E"/>
    <w:rsid w:val="00A378BC"/>
    <w:rsid w:val="00A40670"/>
    <w:rsid w:val="00A40BAB"/>
    <w:rsid w:val="00A413E6"/>
    <w:rsid w:val="00A41A8B"/>
    <w:rsid w:val="00A434DE"/>
    <w:rsid w:val="00A43523"/>
    <w:rsid w:val="00A43DD2"/>
    <w:rsid w:val="00A44E09"/>
    <w:rsid w:val="00A453D6"/>
    <w:rsid w:val="00A45A20"/>
    <w:rsid w:val="00A4678C"/>
    <w:rsid w:val="00A50137"/>
    <w:rsid w:val="00A50654"/>
    <w:rsid w:val="00A50C03"/>
    <w:rsid w:val="00A512C6"/>
    <w:rsid w:val="00A52631"/>
    <w:rsid w:val="00A526A1"/>
    <w:rsid w:val="00A55FBC"/>
    <w:rsid w:val="00A56D99"/>
    <w:rsid w:val="00A57990"/>
    <w:rsid w:val="00A57CED"/>
    <w:rsid w:val="00A57CF8"/>
    <w:rsid w:val="00A61710"/>
    <w:rsid w:val="00A618B6"/>
    <w:rsid w:val="00A61963"/>
    <w:rsid w:val="00A6475F"/>
    <w:rsid w:val="00A647EB"/>
    <w:rsid w:val="00A6521A"/>
    <w:rsid w:val="00A6535B"/>
    <w:rsid w:val="00A66031"/>
    <w:rsid w:val="00A666FB"/>
    <w:rsid w:val="00A67622"/>
    <w:rsid w:val="00A678D9"/>
    <w:rsid w:val="00A701EF"/>
    <w:rsid w:val="00A704B4"/>
    <w:rsid w:val="00A70799"/>
    <w:rsid w:val="00A7088E"/>
    <w:rsid w:val="00A71960"/>
    <w:rsid w:val="00A73C17"/>
    <w:rsid w:val="00A751A2"/>
    <w:rsid w:val="00A76216"/>
    <w:rsid w:val="00A80DFD"/>
    <w:rsid w:val="00A80E00"/>
    <w:rsid w:val="00A8260C"/>
    <w:rsid w:val="00A83114"/>
    <w:rsid w:val="00A846CC"/>
    <w:rsid w:val="00A8626B"/>
    <w:rsid w:val="00A905E2"/>
    <w:rsid w:val="00A908F9"/>
    <w:rsid w:val="00A90C09"/>
    <w:rsid w:val="00A9275B"/>
    <w:rsid w:val="00A92B67"/>
    <w:rsid w:val="00A95532"/>
    <w:rsid w:val="00A9598C"/>
    <w:rsid w:val="00A95F5E"/>
    <w:rsid w:val="00AA16AC"/>
    <w:rsid w:val="00AA2CF5"/>
    <w:rsid w:val="00AA2FF8"/>
    <w:rsid w:val="00AA3719"/>
    <w:rsid w:val="00AA466B"/>
    <w:rsid w:val="00AA69D9"/>
    <w:rsid w:val="00AB2D4A"/>
    <w:rsid w:val="00AB2E51"/>
    <w:rsid w:val="00AB36D6"/>
    <w:rsid w:val="00AB65EC"/>
    <w:rsid w:val="00AB698D"/>
    <w:rsid w:val="00AB7EC1"/>
    <w:rsid w:val="00AC2630"/>
    <w:rsid w:val="00AC4396"/>
    <w:rsid w:val="00AC4743"/>
    <w:rsid w:val="00AC52ED"/>
    <w:rsid w:val="00AC6E6B"/>
    <w:rsid w:val="00AC7927"/>
    <w:rsid w:val="00AD0EB7"/>
    <w:rsid w:val="00AD1690"/>
    <w:rsid w:val="00AD16B8"/>
    <w:rsid w:val="00AD1DA5"/>
    <w:rsid w:val="00AD1E47"/>
    <w:rsid w:val="00AD2A81"/>
    <w:rsid w:val="00AD404B"/>
    <w:rsid w:val="00AD4B2C"/>
    <w:rsid w:val="00AD613F"/>
    <w:rsid w:val="00AD6B29"/>
    <w:rsid w:val="00AD7585"/>
    <w:rsid w:val="00AE07C5"/>
    <w:rsid w:val="00AE0820"/>
    <w:rsid w:val="00AE0994"/>
    <w:rsid w:val="00AE2743"/>
    <w:rsid w:val="00AE55E9"/>
    <w:rsid w:val="00AE6369"/>
    <w:rsid w:val="00AE6571"/>
    <w:rsid w:val="00AF04D2"/>
    <w:rsid w:val="00AF1E9A"/>
    <w:rsid w:val="00AF270D"/>
    <w:rsid w:val="00AF2BAA"/>
    <w:rsid w:val="00AF4371"/>
    <w:rsid w:val="00AF4F38"/>
    <w:rsid w:val="00AF53F6"/>
    <w:rsid w:val="00AF7179"/>
    <w:rsid w:val="00B0006D"/>
    <w:rsid w:val="00B00889"/>
    <w:rsid w:val="00B00CA1"/>
    <w:rsid w:val="00B01423"/>
    <w:rsid w:val="00B0307D"/>
    <w:rsid w:val="00B044BC"/>
    <w:rsid w:val="00B046C3"/>
    <w:rsid w:val="00B05A07"/>
    <w:rsid w:val="00B063D6"/>
    <w:rsid w:val="00B10FB3"/>
    <w:rsid w:val="00B110B7"/>
    <w:rsid w:val="00B11823"/>
    <w:rsid w:val="00B13677"/>
    <w:rsid w:val="00B13DC5"/>
    <w:rsid w:val="00B140BD"/>
    <w:rsid w:val="00B144F9"/>
    <w:rsid w:val="00B14628"/>
    <w:rsid w:val="00B14FB4"/>
    <w:rsid w:val="00B1575D"/>
    <w:rsid w:val="00B167C9"/>
    <w:rsid w:val="00B170E6"/>
    <w:rsid w:val="00B174AA"/>
    <w:rsid w:val="00B175B5"/>
    <w:rsid w:val="00B2006F"/>
    <w:rsid w:val="00B201AA"/>
    <w:rsid w:val="00B203F6"/>
    <w:rsid w:val="00B24F9F"/>
    <w:rsid w:val="00B26550"/>
    <w:rsid w:val="00B26A52"/>
    <w:rsid w:val="00B27BAB"/>
    <w:rsid w:val="00B27DA0"/>
    <w:rsid w:val="00B304CE"/>
    <w:rsid w:val="00B30500"/>
    <w:rsid w:val="00B30EC0"/>
    <w:rsid w:val="00B3132A"/>
    <w:rsid w:val="00B3355E"/>
    <w:rsid w:val="00B3430C"/>
    <w:rsid w:val="00B35BCA"/>
    <w:rsid w:val="00B376A7"/>
    <w:rsid w:val="00B37F8D"/>
    <w:rsid w:val="00B43804"/>
    <w:rsid w:val="00B442E9"/>
    <w:rsid w:val="00B455CD"/>
    <w:rsid w:val="00B45CED"/>
    <w:rsid w:val="00B46C09"/>
    <w:rsid w:val="00B521DE"/>
    <w:rsid w:val="00B56DF1"/>
    <w:rsid w:val="00B57645"/>
    <w:rsid w:val="00B61A17"/>
    <w:rsid w:val="00B61B7B"/>
    <w:rsid w:val="00B62D97"/>
    <w:rsid w:val="00B62D9B"/>
    <w:rsid w:val="00B65084"/>
    <w:rsid w:val="00B655B8"/>
    <w:rsid w:val="00B65C57"/>
    <w:rsid w:val="00B65CDB"/>
    <w:rsid w:val="00B67825"/>
    <w:rsid w:val="00B70AC3"/>
    <w:rsid w:val="00B739D1"/>
    <w:rsid w:val="00B74B78"/>
    <w:rsid w:val="00B758D2"/>
    <w:rsid w:val="00B77B9A"/>
    <w:rsid w:val="00B77DB0"/>
    <w:rsid w:val="00B80C15"/>
    <w:rsid w:val="00B84BE8"/>
    <w:rsid w:val="00B862D5"/>
    <w:rsid w:val="00B8646B"/>
    <w:rsid w:val="00B86826"/>
    <w:rsid w:val="00B87204"/>
    <w:rsid w:val="00B901BB"/>
    <w:rsid w:val="00B91F70"/>
    <w:rsid w:val="00B9274A"/>
    <w:rsid w:val="00B93A92"/>
    <w:rsid w:val="00B954C6"/>
    <w:rsid w:val="00B97BFE"/>
    <w:rsid w:val="00BA1AAD"/>
    <w:rsid w:val="00BA375C"/>
    <w:rsid w:val="00BA3AEB"/>
    <w:rsid w:val="00BA3FD3"/>
    <w:rsid w:val="00BA4AFC"/>
    <w:rsid w:val="00BA51F5"/>
    <w:rsid w:val="00BA520B"/>
    <w:rsid w:val="00BA5564"/>
    <w:rsid w:val="00BA661B"/>
    <w:rsid w:val="00BA7282"/>
    <w:rsid w:val="00BA746F"/>
    <w:rsid w:val="00BA7889"/>
    <w:rsid w:val="00BB08A3"/>
    <w:rsid w:val="00BB0A63"/>
    <w:rsid w:val="00BB13EE"/>
    <w:rsid w:val="00BB2222"/>
    <w:rsid w:val="00BB49D3"/>
    <w:rsid w:val="00BB4DF8"/>
    <w:rsid w:val="00BB645A"/>
    <w:rsid w:val="00BC1A8A"/>
    <w:rsid w:val="00BC2DC6"/>
    <w:rsid w:val="00BC3BB6"/>
    <w:rsid w:val="00BC453C"/>
    <w:rsid w:val="00BC5166"/>
    <w:rsid w:val="00BC559C"/>
    <w:rsid w:val="00BC5D51"/>
    <w:rsid w:val="00BC6729"/>
    <w:rsid w:val="00BD00F8"/>
    <w:rsid w:val="00BD0E94"/>
    <w:rsid w:val="00BD2249"/>
    <w:rsid w:val="00BD2472"/>
    <w:rsid w:val="00BD47AE"/>
    <w:rsid w:val="00BD47BD"/>
    <w:rsid w:val="00BD47C3"/>
    <w:rsid w:val="00BD547B"/>
    <w:rsid w:val="00BD5D69"/>
    <w:rsid w:val="00BD5FEB"/>
    <w:rsid w:val="00BE1694"/>
    <w:rsid w:val="00BE1F73"/>
    <w:rsid w:val="00BE2519"/>
    <w:rsid w:val="00BE2706"/>
    <w:rsid w:val="00BE30CD"/>
    <w:rsid w:val="00BE50E5"/>
    <w:rsid w:val="00BE5311"/>
    <w:rsid w:val="00BE5754"/>
    <w:rsid w:val="00BE67BA"/>
    <w:rsid w:val="00BE69CC"/>
    <w:rsid w:val="00BE71F4"/>
    <w:rsid w:val="00BE73EC"/>
    <w:rsid w:val="00BF0A0B"/>
    <w:rsid w:val="00BF0E2A"/>
    <w:rsid w:val="00BF1CED"/>
    <w:rsid w:val="00BF283A"/>
    <w:rsid w:val="00BF3799"/>
    <w:rsid w:val="00BF4782"/>
    <w:rsid w:val="00BF4BA9"/>
    <w:rsid w:val="00BF4CD5"/>
    <w:rsid w:val="00BF5567"/>
    <w:rsid w:val="00BF5D89"/>
    <w:rsid w:val="00BF6257"/>
    <w:rsid w:val="00C001C1"/>
    <w:rsid w:val="00C01974"/>
    <w:rsid w:val="00C01E24"/>
    <w:rsid w:val="00C032FA"/>
    <w:rsid w:val="00C036DA"/>
    <w:rsid w:val="00C04285"/>
    <w:rsid w:val="00C05242"/>
    <w:rsid w:val="00C066BA"/>
    <w:rsid w:val="00C06E32"/>
    <w:rsid w:val="00C078BF"/>
    <w:rsid w:val="00C07BC9"/>
    <w:rsid w:val="00C120AC"/>
    <w:rsid w:val="00C12372"/>
    <w:rsid w:val="00C123E6"/>
    <w:rsid w:val="00C13B86"/>
    <w:rsid w:val="00C13E23"/>
    <w:rsid w:val="00C164C1"/>
    <w:rsid w:val="00C17621"/>
    <w:rsid w:val="00C1783E"/>
    <w:rsid w:val="00C22E3B"/>
    <w:rsid w:val="00C254F3"/>
    <w:rsid w:val="00C26361"/>
    <w:rsid w:val="00C26E59"/>
    <w:rsid w:val="00C277FB"/>
    <w:rsid w:val="00C27F57"/>
    <w:rsid w:val="00C32052"/>
    <w:rsid w:val="00C32FCB"/>
    <w:rsid w:val="00C3345D"/>
    <w:rsid w:val="00C3481A"/>
    <w:rsid w:val="00C35895"/>
    <w:rsid w:val="00C35EC0"/>
    <w:rsid w:val="00C4237C"/>
    <w:rsid w:val="00C42F7C"/>
    <w:rsid w:val="00C43F77"/>
    <w:rsid w:val="00C44EA8"/>
    <w:rsid w:val="00C45C97"/>
    <w:rsid w:val="00C45FD0"/>
    <w:rsid w:val="00C46C14"/>
    <w:rsid w:val="00C471D6"/>
    <w:rsid w:val="00C47217"/>
    <w:rsid w:val="00C50428"/>
    <w:rsid w:val="00C50FC0"/>
    <w:rsid w:val="00C52F8B"/>
    <w:rsid w:val="00C53ADB"/>
    <w:rsid w:val="00C54BC0"/>
    <w:rsid w:val="00C54EE5"/>
    <w:rsid w:val="00C5591C"/>
    <w:rsid w:val="00C55FB2"/>
    <w:rsid w:val="00C56011"/>
    <w:rsid w:val="00C578AB"/>
    <w:rsid w:val="00C6055F"/>
    <w:rsid w:val="00C60DDB"/>
    <w:rsid w:val="00C63D8A"/>
    <w:rsid w:val="00C640AA"/>
    <w:rsid w:val="00C643BB"/>
    <w:rsid w:val="00C65905"/>
    <w:rsid w:val="00C65C7C"/>
    <w:rsid w:val="00C65E57"/>
    <w:rsid w:val="00C66EC0"/>
    <w:rsid w:val="00C67F0C"/>
    <w:rsid w:val="00C71A0B"/>
    <w:rsid w:val="00C726C4"/>
    <w:rsid w:val="00C75AA5"/>
    <w:rsid w:val="00C75EC7"/>
    <w:rsid w:val="00C7623B"/>
    <w:rsid w:val="00C80111"/>
    <w:rsid w:val="00C80894"/>
    <w:rsid w:val="00C80A1D"/>
    <w:rsid w:val="00C8124F"/>
    <w:rsid w:val="00C81F5C"/>
    <w:rsid w:val="00C822F2"/>
    <w:rsid w:val="00C82CF9"/>
    <w:rsid w:val="00C86490"/>
    <w:rsid w:val="00C86899"/>
    <w:rsid w:val="00C87419"/>
    <w:rsid w:val="00C903EB"/>
    <w:rsid w:val="00C90B5C"/>
    <w:rsid w:val="00C91CB1"/>
    <w:rsid w:val="00C91D88"/>
    <w:rsid w:val="00C91DB1"/>
    <w:rsid w:val="00C9591B"/>
    <w:rsid w:val="00C96532"/>
    <w:rsid w:val="00C96592"/>
    <w:rsid w:val="00C973AD"/>
    <w:rsid w:val="00CA3052"/>
    <w:rsid w:val="00CA364C"/>
    <w:rsid w:val="00CA375E"/>
    <w:rsid w:val="00CA3830"/>
    <w:rsid w:val="00CA7C07"/>
    <w:rsid w:val="00CA7F61"/>
    <w:rsid w:val="00CB1F93"/>
    <w:rsid w:val="00CB2863"/>
    <w:rsid w:val="00CB3880"/>
    <w:rsid w:val="00CB4C83"/>
    <w:rsid w:val="00CB7522"/>
    <w:rsid w:val="00CB7F37"/>
    <w:rsid w:val="00CC1B35"/>
    <w:rsid w:val="00CC2D3F"/>
    <w:rsid w:val="00CC689C"/>
    <w:rsid w:val="00CC7288"/>
    <w:rsid w:val="00CC7F12"/>
    <w:rsid w:val="00CD157B"/>
    <w:rsid w:val="00CD193B"/>
    <w:rsid w:val="00CD1E32"/>
    <w:rsid w:val="00CD44A8"/>
    <w:rsid w:val="00CD454E"/>
    <w:rsid w:val="00CD5B39"/>
    <w:rsid w:val="00CD676F"/>
    <w:rsid w:val="00CD6820"/>
    <w:rsid w:val="00CD7173"/>
    <w:rsid w:val="00CD727C"/>
    <w:rsid w:val="00CD7962"/>
    <w:rsid w:val="00CE12C9"/>
    <w:rsid w:val="00CE2A3C"/>
    <w:rsid w:val="00CE2F27"/>
    <w:rsid w:val="00CE63D4"/>
    <w:rsid w:val="00CE71AB"/>
    <w:rsid w:val="00CF04B2"/>
    <w:rsid w:val="00CF1149"/>
    <w:rsid w:val="00CF1885"/>
    <w:rsid w:val="00CF28FA"/>
    <w:rsid w:val="00CF41F4"/>
    <w:rsid w:val="00CF4855"/>
    <w:rsid w:val="00CF6F78"/>
    <w:rsid w:val="00CF70A5"/>
    <w:rsid w:val="00D0110B"/>
    <w:rsid w:val="00D013CC"/>
    <w:rsid w:val="00D038F1"/>
    <w:rsid w:val="00D04766"/>
    <w:rsid w:val="00D0559C"/>
    <w:rsid w:val="00D06610"/>
    <w:rsid w:val="00D06B98"/>
    <w:rsid w:val="00D06BD8"/>
    <w:rsid w:val="00D073BE"/>
    <w:rsid w:val="00D075BF"/>
    <w:rsid w:val="00D07C0B"/>
    <w:rsid w:val="00D10BD8"/>
    <w:rsid w:val="00D11836"/>
    <w:rsid w:val="00D11B7B"/>
    <w:rsid w:val="00D126E7"/>
    <w:rsid w:val="00D12B21"/>
    <w:rsid w:val="00D141BE"/>
    <w:rsid w:val="00D147FD"/>
    <w:rsid w:val="00D150A3"/>
    <w:rsid w:val="00D15E42"/>
    <w:rsid w:val="00D16025"/>
    <w:rsid w:val="00D23350"/>
    <w:rsid w:val="00D2450D"/>
    <w:rsid w:val="00D31111"/>
    <w:rsid w:val="00D31520"/>
    <w:rsid w:val="00D32186"/>
    <w:rsid w:val="00D32EB1"/>
    <w:rsid w:val="00D34792"/>
    <w:rsid w:val="00D349C2"/>
    <w:rsid w:val="00D363BF"/>
    <w:rsid w:val="00D36E76"/>
    <w:rsid w:val="00D37FAD"/>
    <w:rsid w:val="00D4133D"/>
    <w:rsid w:val="00D42505"/>
    <w:rsid w:val="00D426C8"/>
    <w:rsid w:val="00D43321"/>
    <w:rsid w:val="00D47C81"/>
    <w:rsid w:val="00D50436"/>
    <w:rsid w:val="00D508CA"/>
    <w:rsid w:val="00D515B3"/>
    <w:rsid w:val="00D51D27"/>
    <w:rsid w:val="00D52BD0"/>
    <w:rsid w:val="00D52F44"/>
    <w:rsid w:val="00D54A92"/>
    <w:rsid w:val="00D54C04"/>
    <w:rsid w:val="00D5553D"/>
    <w:rsid w:val="00D55E03"/>
    <w:rsid w:val="00D57BA0"/>
    <w:rsid w:val="00D62BE4"/>
    <w:rsid w:val="00D6359C"/>
    <w:rsid w:val="00D64F5E"/>
    <w:rsid w:val="00D67355"/>
    <w:rsid w:val="00D6745B"/>
    <w:rsid w:val="00D67509"/>
    <w:rsid w:val="00D67CBC"/>
    <w:rsid w:val="00D71326"/>
    <w:rsid w:val="00D72992"/>
    <w:rsid w:val="00D7360F"/>
    <w:rsid w:val="00D743DD"/>
    <w:rsid w:val="00D757B4"/>
    <w:rsid w:val="00D75BF1"/>
    <w:rsid w:val="00D75CB0"/>
    <w:rsid w:val="00D75EF0"/>
    <w:rsid w:val="00D763B0"/>
    <w:rsid w:val="00D76462"/>
    <w:rsid w:val="00D766ED"/>
    <w:rsid w:val="00D76947"/>
    <w:rsid w:val="00D76E08"/>
    <w:rsid w:val="00D76E9D"/>
    <w:rsid w:val="00D76FA7"/>
    <w:rsid w:val="00D77953"/>
    <w:rsid w:val="00D80635"/>
    <w:rsid w:val="00D80955"/>
    <w:rsid w:val="00D814B1"/>
    <w:rsid w:val="00D8192B"/>
    <w:rsid w:val="00D8351A"/>
    <w:rsid w:val="00D843D9"/>
    <w:rsid w:val="00D849CA"/>
    <w:rsid w:val="00D87447"/>
    <w:rsid w:val="00D907EB"/>
    <w:rsid w:val="00D9146C"/>
    <w:rsid w:val="00D91470"/>
    <w:rsid w:val="00D918C8"/>
    <w:rsid w:val="00D93AAD"/>
    <w:rsid w:val="00D94251"/>
    <w:rsid w:val="00D94DE2"/>
    <w:rsid w:val="00D96046"/>
    <w:rsid w:val="00D9702B"/>
    <w:rsid w:val="00DA0D52"/>
    <w:rsid w:val="00DA11C8"/>
    <w:rsid w:val="00DA1789"/>
    <w:rsid w:val="00DA1ECE"/>
    <w:rsid w:val="00DA252F"/>
    <w:rsid w:val="00DA4121"/>
    <w:rsid w:val="00DA4F54"/>
    <w:rsid w:val="00DA501C"/>
    <w:rsid w:val="00DA679D"/>
    <w:rsid w:val="00DA6C3D"/>
    <w:rsid w:val="00DA773A"/>
    <w:rsid w:val="00DB09A4"/>
    <w:rsid w:val="00DB11A8"/>
    <w:rsid w:val="00DB3711"/>
    <w:rsid w:val="00DB4C74"/>
    <w:rsid w:val="00DB5FC1"/>
    <w:rsid w:val="00DB6522"/>
    <w:rsid w:val="00DB7011"/>
    <w:rsid w:val="00DC141A"/>
    <w:rsid w:val="00DC17B1"/>
    <w:rsid w:val="00DC2D54"/>
    <w:rsid w:val="00DC3616"/>
    <w:rsid w:val="00DC37F1"/>
    <w:rsid w:val="00DC3901"/>
    <w:rsid w:val="00DC5453"/>
    <w:rsid w:val="00DC5688"/>
    <w:rsid w:val="00DC5803"/>
    <w:rsid w:val="00DC61A5"/>
    <w:rsid w:val="00DC61C4"/>
    <w:rsid w:val="00DC6C4D"/>
    <w:rsid w:val="00DC6F6D"/>
    <w:rsid w:val="00DC722B"/>
    <w:rsid w:val="00DD185B"/>
    <w:rsid w:val="00DD1985"/>
    <w:rsid w:val="00DD314F"/>
    <w:rsid w:val="00DD50CA"/>
    <w:rsid w:val="00DD512C"/>
    <w:rsid w:val="00DD529E"/>
    <w:rsid w:val="00DD5827"/>
    <w:rsid w:val="00DD6A9D"/>
    <w:rsid w:val="00DD6CC5"/>
    <w:rsid w:val="00DD6D6E"/>
    <w:rsid w:val="00DD6D96"/>
    <w:rsid w:val="00DD6DE4"/>
    <w:rsid w:val="00DE0331"/>
    <w:rsid w:val="00DE0AC3"/>
    <w:rsid w:val="00DE0B0B"/>
    <w:rsid w:val="00DE1789"/>
    <w:rsid w:val="00DE360A"/>
    <w:rsid w:val="00DE3744"/>
    <w:rsid w:val="00DE5CF8"/>
    <w:rsid w:val="00DE6F9A"/>
    <w:rsid w:val="00DE7062"/>
    <w:rsid w:val="00DE7825"/>
    <w:rsid w:val="00DF0C30"/>
    <w:rsid w:val="00DF1164"/>
    <w:rsid w:val="00DF3B9F"/>
    <w:rsid w:val="00DF7474"/>
    <w:rsid w:val="00E007C0"/>
    <w:rsid w:val="00E007EE"/>
    <w:rsid w:val="00E00F95"/>
    <w:rsid w:val="00E013E1"/>
    <w:rsid w:val="00E0191C"/>
    <w:rsid w:val="00E01C38"/>
    <w:rsid w:val="00E04707"/>
    <w:rsid w:val="00E04E0C"/>
    <w:rsid w:val="00E05A67"/>
    <w:rsid w:val="00E077FD"/>
    <w:rsid w:val="00E07F22"/>
    <w:rsid w:val="00E112BB"/>
    <w:rsid w:val="00E1162A"/>
    <w:rsid w:val="00E126C5"/>
    <w:rsid w:val="00E14A7E"/>
    <w:rsid w:val="00E163BD"/>
    <w:rsid w:val="00E16D96"/>
    <w:rsid w:val="00E17654"/>
    <w:rsid w:val="00E176D1"/>
    <w:rsid w:val="00E177D8"/>
    <w:rsid w:val="00E21155"/>
    <w:rsid w:val="00E212FA"/>
    <w:rsid w:val="00E21B27"/>
    <w:rsid w:val="00E24006"/>
    <w:rsid w:val="00E24341"/>
    <w:rsid w:val="00E2562B"/>
    <w:rsid w:val="00E31B39"/>
    <w:rsid w:val="00E3216B"/>
    <w:rsid w:val="00E3262B"/>
    <w:rsid w:val="00E33371"/>
    <w:rsid w:val="00E33C2C"/>
    <w:rsid w:val="00E34C71"/>
    <w:rsid w:val="00E34D77"/>
    <w:rsid w:val="00E36E0F"/>
    <w:rsid w:val="00E40F71"/>
    <w:rsid w:val="00E41263"/>
    <w:rsid w:val="00E42199"/>
    <w:rsid w:val="00E42A58"/>
    <w:rsid w:val="00E42E36"/>
    <w:rsid w:val="00E42E59"/>
    <w:rsid w:val="00E42EC7"/>
    <w:rsid w:val="00E44471"/>
    <w:rsid w:val="00E44643"/>
    <w:rsid w:val="00E44A00"/>
    <w:rsid w:val="00E44EB2"/>
    <w:rsid w:val="00E44F28"/>
    <w:rsid w:val="00E45AC6"/>
    <w:rsid w:val="00E460E0"/>
    <w:rsid w:val="00E461BE"/>
    <w:rsid w:val="00E461D5"/>
    <w:rsid w:val="00E46202"/>
    <w:rsid w:val="00E4744F"/>
    <w:rsid w:val="00E47CCB"/>
    <w:rsid w:val="00E505A8"/>
    <w:rsid w:val="00E51C21"/>
    <w:rsid w:val="00E5260A"/>
    <w:rsid w:val="00E52A97"/>
    <w:rsid w:val="00E52BF7"/>
    <w:rsid w:val="00E53A65"/>
    <w:rsid w:val="00E53BD0"/>
    <w:rsid w:val="00E55CDC"/>
    <w:rsid w:val="00E569FC"/>
    <w:rsid w:val="00E6001B"/>
    <w:rsid w:val="00E601F9"/>
    <w:rsid w:val="00E619B3"/>
    <w:rsid w:val="00E630C7"/>
    <w:rsid w:val="00E637A2"/>
    <w:rsid w:val="00E65278"/>
    <w:rsid w:val="00E65ECC"/>
    <w:rsid w:val="00E67535"/>
    <w:rsid w:val="00E70355"/>
    <w:rsid w:val="00E706CD"/>
    <w:rsid w:val="00E743CE"/>
    <w:rsid w:val="00E749D7"/>
    <w:rsid w:val="00E7538F"/>
    <w:rsid w:val="00E757C7"/>
    <w:rsid w:val="00E76112"/>
    <w:rsid w:val="00E778E1"/>
    <w:rsid w:val="00E80CD7"/>
    <w:rsid w:val="00E818EE"/>
    <w:rsid w:val="00E81F66"/>
    <w:rsid w:val="00E820B9"/>
    <w:rsid w:val="00E82524"/>
    <w:rsid w:val="00E82D9F"/>
    <w:rsid w:val="00E82FB2"/>
    <w:rsid w:val="00E83265"/>
    <w:rsid w:val="00E8381D"/>
    <w:rsid w:val="00E8385D"/>
    <w:rsid w:val="00E84715"/>
    <w:rsid w:val="00E84B76"/>
    <w:rsid w:val="00E852D1"/>
    <w:rsid w:val="00E85AA2"/>
    <w:rsid w:val="00E85BFF"/>
    <w:rsid w:val="00E863CD"/>
    <w:rsid w:val="00E86B2E"/>
    <w:rsid w:val="00E8795D"/>
    <w:rsid w:val="00E87F49"/>
    <w:rsid w:val="00E91386"/>
    <w:rsid w:val="00E9196B"/>
    <w:rsid w:val="00E91A88"/>
    <w:rsid w:val="00E93817"/>
    <w:rsid w:val="00E93ACD"/>
    <w:rsid w:val="00E95F42"/>
    <w:rsid w:val="00E9668F"/>
    <w:rsid w:val="00EA017B"/>
    <w:rsid w:val="00EA0F3C"/>
    <w:rsid w:val="00EA165C"/>
    <w:rsid w:val="00EA21F5"/>
    <w:rsid w:val="00EA3B35"/>
    <w:rsid w:val="00EA3C69"/>
    <w:rsid w:val="00EA5A15"/>
    <w:rsid w:val="00EA6C88"/>
    <w:rsid w:val="00EA6F15"/>
    <w:rsid w:val="00EB0761"/>
    <w:rsid w:val="00EB0A13"/>
    <w:rsid w:val="00EB1A0A"/>
    <w:rsid w:val="00EB24AC"/>
    <w:rsid w:val="00EB4DA7"/>
    <w:rsid w:val="00EB7DA3"/>
    <w:rsid w:val="00EC005F"/>
    <w:rsid w:val="00EC2581"/>
    <w:rsid w:val="00EC408C"/>
    <w:rsid w:val="00EC516A"/>
    <w:rsid w:val="00EC59F1"/>
    <w:rsid w:val="00EC5E7F"/>
    <w:rsid w:val="00EC5FDC"/>
    <w:rsid w:val="00EC629F"/>
    <w:rsid w:val="00EC6AC8"/>
    <w:rsid w:val="00EC7BD1"/>
    <w:rsid w:val="00ED2247"/>
    <w:rsid w:val="00ED29C0"/>
    <w:rsid w:val="00ED3236"/>
    <w:rsid w:val="00ED46A3"/>
    <w:rsid w:val="00ED49EF"/>
    <w:rsid w:val="00ED4BAF"/>
    <w:rsid w:val="00ED570C"/>
    <w:rsid w:val="00ED5F8C"/>
    <w:rsid w:val="00ED75A5"/>
    <w:rsid w:val="00EE1D9E"/>
    <w:rsid w:val="00EE1E00"/>
    <w:rsid w:val="00EE4601"/>
    <w:rsid w:val="00EE4E55"/>
    <w:rsid w:val="00EE501E"/>
    <w:rsid w:val="00EE59F1"/>
    <w:rsid w:val="00EE78C5"/>
    <w:rsid w:val="00EF02D2"/>
    <w:rsid w:val="00EF0CF6"/>
    <w:rsid w:val="00EF1020"/>
    <w:rsid w:val="00EF169B"/>
    <w:rsid w:val="00EF2F5E"/>
    <w:rsid w:val="00EF3416"/>
    <w:rsid w:val="00EF3C6E"/>
    <w:rsid w:val="00EF4663"/>
    <w:rsid w:val="00EF5369"/>
    <w:rsid w:val="00EF54DB"/>
    <w:rsid w:val="00EF6AFB"/>
    <w:rsid w:val="00EF6C49"/>
    <w:rsid w:val="00EF6E9A"/>
    <w:rsid w:val="00EF72E6"/>
    <w:rsid w:val="00F0058F"/>
    <w:rsid w:val="00F01C0F"/>
    <w:rsid w:val="00F063CE"/>
    <w:rsid w:val="00F068BB"/>
    <w:rsid w:val="00F07F73"/>
    <w:rsid w:val="00F100D2"/>
    <w:rsid w:val="00F101D2"/>
    <w:rsid w:val="00F102B6"/>
    <w:rsid w:val="00F10E8F"/>
    <w:rsid w:val="00F12E80"/>
    <w:rsid w:val="00F147E0"/>
    <w:rsid w:val="00F15B77"/>
    <w:rsid w:val="00F15D66"/>
    <w:rsid w:val="00F1718F"/>
    <w:rsid w:val="00F171B8"/>
    <w:rsid w:val="00F172F1"/>
    <w:rsid w:val="00F17618"/>
    <w:rsid w:val="00F17E44"/>
    <w:rsid w:val="00F20CE5"/>
    <w:rsid w:val="00F212CB"/>
    <w:rsid w:val="00F22921"/>
    <w:rsid w:val="00F23037"/>
    <w:rsid w:val="00F27416"/>
    <w:rsid w:val="00F27B10"/>
    <w:rsid w:val="00F3008D"/>
    <w:rsid w:val="00F31A5A"/>
    <w:rsid w:val="00F31E97"/>
    <w:rsid w:val="00F31F0E"/>
    <w:rsid w:val="00F33ACF"/>
    <w:rsid w:val="00F3551B"/>
    <w:rsid w:val="00F35748"/>
    <w:rsid w:val="00F3783F"/>
    <w:rsid w:val="00F37975"/>
    <w:rsid w:val="00F41268"/>
    <w:rsid w:val="00F41ECF"/>
    <w:rsid w:val="00F4248E"/>
    <w:rsid w:val="00F42DAC"/>
    <w:rsid w:val="00F4340A"/>
    <w:rsid w:val="00F446F7"/>
    <w:rsid w:val="00F4481F"/>
    <w:rsid w:val="00F44857"/>
    <w:rsid w:val="00F456DB"/>
    <w:rsid w:val="00F47C22"/>
    <w:rsid w:val="00F47F96"/>
    <w:rsid w:val="00F52C12"/>
    <w:rsid w:val="00F52D60"/>
    <w:rsid w:val="00F52F92"/>
    <w:rsid w:val="00F55573"/>
    <w:rsid w:val="00F562BA"/>
    <w:rsid w:val="00F600E0"/>
    <w:rsid w:val="00F62865"/>
    <w:rsid w:val="00F64C65"/>
    <w:rsid w:val="00F65662"/>
    <w:rsid w:val="00F66D77"/>
    <w:rsid w:val="00F702E3"/>
    <w:rsid w:val="00F70D7C"/>
    <w:rsid w:val="00F71231"/>
    <w:rsid w:val="00F713DE"/>
    <w:rsid w:val="00F71878"/>
    <w:rsid w:val="00F73952"/>
    <w:rsid w:val="00F75D44"/>
    <w:rsid w:val="00F800E6"/>
    <w:rsid w:val="00F80C34"/>
    <w:rsid w:val="00F80F66"/>
    <w:rsid w:val="00F81E50"/>
    <w:rsid w:val="00F84AFD"/>
    <w:rsid w:val="00F862AB"/>
    <w:rsid w:val="00F863A4"/>
    <w:rsid w:val="00F911B5"/>
    <w:rsid w:val="00F920F0"/>
    <w:rsid w:val="00F920FC"/>
    <w:rsid w:val="00F932FE"/>
    <w:rsid w:val="00F93CF4"/>
    <w:rsid w:val="00F93ED0"/>
    <w:rsid w:val="00F9494D"/>
    <w:rsid w:val="00F958A3"/>
    <w:rsid w:val="00F959D0"/>
    <w:rsid w:val="00F95E06"/>
    <w:rsid w:val="00F9676E"/>
    <w:rsid w:val="00F97962"/>
    <w:rsid w:val="00F97C39"/>
    <w:rsid w:val="00FA0F1C"/>
    <w:rsid w:val="00FA1534"/>
    <w:rsid w:val="00FA3013"/>
    <w:rsid w:val="00FA6ABE"/>
    <w:rsid w:val="00FA7630"/>
    <w:rsid w:val="00FB0421"/>
    <w:rsid w:val="00FB0DB2"/>
    <w:rsid w:val="00FB33A3"/>
    <w:rsid w:val="00FB3D5D"/>
    <w:rsid w:val="00FB6BE0"/>
    <w:rsid w:val="00FC1323"/>
    <w:rsid w:val="00FC1CF5"/>
    <w:rsid w:val="00FC4273"/>
    <w:rsid w:val="00FC49FE"/>
    <w:rsid w:val="00FC4A88"/>
    <w:rsid w:val="00FC4ADB"/>
    <w:rsid w:val="00FD3896"/>
    <w:rsid w:val="00FD401B"/>
    <w:rsid w:val="00FD427F"/>
    <w:rsid w:val="00FD4DC6"/>
    <w:rsid w:val="00FD5DF9"/>
    <w:rsid w:val="00FD65B4"/>
    <w:rsid w:val="00FD6A0A"/>
    <w:rsid w:val="00FD7E7A"/>
    <w:rsid w:val="00FE090A"/>
    <w:rsid w:val="00FE101A"/>
    <w:rsid w:val="00FE287A"/>
    <w:rsid w:val="00FE2F7B"/>
    <w:rsid w:val="00FE34C3"/>
    <w:rsid w:val="00FE3D52"/>
    <w:rsid w:val="00FE3DC8"/>
    <w:rsid w:val="00FE4A27"/>
    <w:rsid w:val="00FE4D17"/>
    <w:rsid w:val="00FE687F"/>
    <w:rsid w:val="00FF03AB"/>
    <w:rsid w:val="00FF068A"/>
    <w:rsid w:val="00FF1F68"/>
    <w:rsid w:val="00FF24E0"/>
    <w:rsid w:val="00FF26A3"/>
    <w:rsid w:val="00FF36F8"/>
    <w:rsid w:val="00FF3F8A"/>
    <w:rsid w:val="00FF4D3B"/>
    <w:rsid w:val="00FF62FC"/>
    <w:rsid w:val="00FF6E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71CB4"/>
  <w15:docId w15:val="{E8992684-67C0-4D98-B61C-6E577234C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B62"/>
    <w:rPr>
      <w:sz w:val="24"/>
      <w:szCs w:val="24"/>
    </w:rPr>
  </w:style>
  <w:style w:type="paragraph" w:styleId="Titre1">
    <w:name w:val="heading 1"/>
    <w:basedOn w:val="Normal"/>
    <w:next w:val="Normal"/>
    <w:link w:val="Titre1Car"/>
    <w:autoRedefine/>
    <w:qFormat/>
    <w:rsid w:val="00C04285"/>
    <w:pPr>
      <w:keepNext/>
      <w:keepLines/>
      <w:spacing w:line="276" w:lineRule="auto"/>
      <w:ind w:right="118"/>
      <w:jc w:val="both"/>
      <w:outlineLvl w:val="0"/>
    </w:pPr>
    <w:rPr>
      <w:rFonts w:ascii="Arial" w:eastAsia="Calibri" w:hAnsi="Arial" w:cs="Arial"/>
      <w:b/>
      <w:sz w:val="20"/>
      <w:szCs w:val="20"/>
    </w:rPr>
  </w:style>
  <w:style w:type="paragraph" w:styleId="Titre2">
    <w:name w:val="heading 2"/>
    <w:basedOn w:val="Normal"/>
    <w:next w:val="Normal"/>
    <w:link w:val="Titre2Car"/>
    <w:autoRedefine/>
    <w:unhideWhenUsed/>
    <w:qFormat/>
    <w:rsid w:val="00DC61A5"/>
    <w:pPr>
      <w:keepNext/>
      <w:spacing w:before="240" w:after="60"/>
      <w:outlineLvl w:val="1"/>
    </w:pPr>
    <w:rPr>
      <w:rFonts w:ascii="Comic Sans MS" w:hAnsi="Comic Sans MS"/>
      <w:b/>
      <w:bCs/>
      <w:iCs/>
      <w:sz w:val="20"/>
      <w:szCs w:val="20"/>
    </w:rPr>
  </w:style>
  <w:style w:type="paragraph" w:styleId="Titre3">
    <w:name w:val="heading 3"/>
    <w:basedOn w:val="Normal"/>
    <w:next w:val="Normal"/>
    <w:link w:val="Titre3Car"/>
    <w:unhideWhenUsed/>
    <w:qFormat/>
    <w:rsid w:val="00964686"/>
    <w:pPr>
      <w:keepNext/>
      <w:spacing w:before="240" w:after="60"/>
      <w:outlineLvl w:val="2"/>
    </w:pPr>
    <w:rPr>
      <w:rFonts w:ascii="Arial" w:hAnsi="Arial"/>
      <w:b/>
      <w:bCs/>
      <w:sz w:val="20"/>
      <w:szCs w:val="20"/>
    </w:rPr>
  </w:style>
  <w:style w:type="paragraph" w:styleId="Titre4">
    <w:name w:val="heading 4"/>
    <w:basedOn w:val="Normal"/>
    <w:next w:val="Normal"/>
    <w:link w:val="Titre4Car"/>
    <w:uiPriority w:val="9"/>
    <w:unhideWhenUsed/>
    <w:qFormat/>
    <w:rsid w:val="00E46202"/>
    <w:pPr>
      <w:keepNext/>
      <w:spacing w:before="240" w:after="60"/>
      <w:outlineLvl w:val="3"/>
    </w:pPr>
    <w:rPr>
      <w:rFonts w:ascii="Calibri" w:hAnsi="Calibri"/>
      <w:b/>
      <w:bCs/>
      <w:sz w:val="28"/>
      <w:szCs w:val="28"/>
    </w:rPr>
  </w:style>
  <w:style w:type="paragraph" w:styleId="Titre5">
    <w:name w:val="heading 5"/>
    <w:basedOn w:val="Normal"/>
    <w:next w:val="Normal"/>
    <w:link w:val="Titre5Car"/>
    <w:uiPriority w:val="9"/>
    <w:unhideWhenUsed/>
    <w:qFormat/>
    <w:rsid w:val="0067252F"/>
    <w:pPr>
      <w:spacing w:before="240" w:after="60"/>
      <w:outlineLvl w:val="4"/>
    </w:pPr>
    <w:rPr>
      <w:rFonts w:ascii="Calibri" w:hAnsi="Calibri"/>
      <w:b/>
      <w:bCs/>
      <w:i/>
      <w:iCs/>
      <w:sz w:val="26"/>
      <w:szCs w:val="26"/>
    </w:rPr>
  </w:style>
  <w:style w:type="paragraph" w:styleId="Titre6">
    <w:name w:val="heading 6"/>
    <w:basedOn w:val="Normal"/>
    <w:next w:val="Normal"/>
    <w:link w:val="Titre6Car"/>
    <w:qFormat/>
    <w:rsid w:val="00C52F8B"/>
    <w:pPr>
      <w:tabs>
        <w:tab w:val="num" w:pos="1152"/>
      </w:tabs>
      <w:spacing w:before="240" w:after="60" w:line="360" w:lineRule="auto"/>
      <w:ind w:left="1152" w:hanging="1152"/>
      <w:jc w:val="both"/>
      <w:outlineLvl w:val="5"/>
    </w:pPr>
    <w:rPr>
      <w:b/>
      <w:bCs/>
      <w:sz w:val="22"/>
      <w:szCs w:val="22"/>
    </w:rPr>
  </w:style>
  <w:style w:type="paragraph" w:styleId="Titre7">
    <w:name w:val="heading 7"/>
    <w:basedOn w:val="Normal"/>
    <w:next w:val="Normal"/>
    <w:link w:val="Titre7Car"/>
    <w:qFormat/>
    <w:rsid w:val="00C52F8B"/>
    <w:pPr>
      <w:tabs>
        <w:tab w:val="num" w:pos="1296"/>
      </w:tabs>
      <w:spacing w:before="240" w:after="60" w:line="360" w:lineRule="auto"/>
      <w:ind w:left="1296" w:hanging="1296"/>
      <w:jc w:val="both"/>
      <w:outlineLvl w:val="6"/>
    </w:pPr>
  </w:style>
  <w:style w:type="paragraph" w:styleId="Titre8">
    <w:name w:val="heading 8"/>
    <w:basedOn w:val="Normal"/>
    <w:next w:val="Normal"/>
    <w:link w:val="Titre8Car"/>
    <w:uiPriority w:val="9"/>
    <w:unhideWhenUsed/>
    <w:qFormat/>
    <w:rsid w:val="00F71231"/>
    <w:pPr>
      <w:spacing w:before="240" w:after="60"/>
      <w:outlineLvl w:val="7"/>
    </w:pPr>
    <w:rPr>
      <w:rFonts w:ascii="Calibri" w:hAnsi="Calibri"/>
      <w:i/>
      <w:iCs/>
    </w:rPr>
  </w:style>
  <w:style w:type="paragraph" w:styleId="Titre9">
    <w:name w:val="heading 9"/>
    <w:basedOn w:val="Normal"/>
    <w:next w:val="Normal"/>
    <w:link w:val="Titre9Car"/>
    <w:uiPriority w:val="9"/>
    <w:unhideWhenUsed/>
    <w:qFormat/>
    <w:rsid w:val="00F71231"/>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A3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rsid w:val="008B0A40"/>
    <w:pPr>
      <w:tabs>
        <w:tab w:val="center" w:pos="4536"/>
        <w:tab w:val="right" w:pos="9072"/>
      </w:tabs>
    </w:pPr>
  </w:style>
  <w:style w:type="paragraph" w:styleId="Pieddepage">
    <w:name w:val="footer"/>
    <w:basedOn w:val="Normal"/>
    <w:link w:val="PieddepageCar"/>
    <w:uiPriority w:val="99"/>
    <w:rsid w:val="008B0A40"/>
    <w:pPr>
      <w:tabs>
        <w:tab w:val="center" w:pos="4536"/>
        <w:tab w:val="right" w:pos="9072"/>
      </w:tabs>
    </w:pPr>
  </w:style>
  <w:style w:type="character" w:styleId="Numrodepage">
    <w:name w:val="page number"/>
    <w:basedOn w:val="Policepardfaut"/>
    <w:rsid w:val="008B0A40"/>
  </w:style>
  <w:style w:type="paragraph" w:styleId="Textedebulles">
    <w:name w:val="Balloon Text"/>
    <w:basedOn w:val="Normal"/>
    <w:link w:val="TextedebullesCar"/>
    <w:uiPriority w:val="99"/>
    <w:semiHidden/>
    <w:unhideWhenUsed/>
    <w:rsid w:val="0026688A"/>
    <w:rPr>
      <w:rFonts w:ascii="Tahoma" w:hAnsi="Tahoma"/>
      <w:sz w:val="16"/>
      <w:szCs w:val="16"/>
    </w:rPr>
  </w:style>
  <w:style w:type="character" w:customStyle="1" w:styleId="TextedebullesCar">
    <w:name w:val="Texte de bulles Car"/>
    <w:link w:val="Textedebulles"/>
    <w:uiPriority w:val="99"/>
    <w:semiHidden/>
    <w:rsid w:val="0026688A"/>
    <w:rPr>
      <w:rFonts w:ascii="Tahoma" w:hAnsi="Tahoma" w:cs="Tahoma"/>
      <w:sz w:val="16"/>
      <w:szCs w:val="16"/>
    </w:rPr>
  </w:style>
  <w:style w:type="paragraph" w:styleId="Paragraphedeliste">
    <w:name w:val="List Paragraph"/>
    <w:basedOn w:val="Normal"/>
    <w:uiPriority w:val="34"/>
    <w:qFormat/>
    <w:rsid w:val="005156E4"/>
    <w:pPr>
      <w:ind w:left="708"/>
    </w:pPr>
  </w:style>
  <w:style w:type="character" w:customStyle="1" w:styleId="Titre1Car">
    <w:name w:val="Titre 1 Car"/>
    <w:link w:val="Titre1"/>
    <w:rsid w:val="00C04285"/>
    <w:rPr>
      <w:rFonts w:ascii="Arial" w:eastAsia="Calibri" w:hAnsi="Arial" w:cs="Arial"/>
      <w:b/>
    </w:rPr>
  </w:style>
  <w:style w:type="paragraph" w:customStyle="1" w:styleId="Corpsdetexte21">
    <w:name w:val="Corps de texte 21"/>
    <w:basedOn w:val="Normal"/>
    <w:rsid w:val="007E33E5"/>
    <w:pPr>
      <w:tabs>
        <w:tab w:val="left" w:pos="567"/>
      </w:tabs>
      <w:ind w:left="567"/>
    </w:pPr>
    <w:rPr>
      <w:szCs w:val="20"/>
    </w:rPr>
  </w:style>
  <w:style w:type="character" w:customStyle="1" w:styleId="Titre2Car">
    <w:name w:val="Titre 2 Car"/>
    <w:link w:val="Titre2"/>
    <w:rsid w:val="00DC61A5"/>
    <w:rPr>
      <w:rFonts w:ascii="Comic Sans MS" w:hAnsi="Comic Sans MS"/>
      <w:b/>
      <w:bCs/>
      <w:iCs/>
    </w:rPr>
  </w:style>
  <w:style w:type="paragraph" w:styleId="Corpsdetexte">
    <w:name w:val="Body Text"/>
    <w:basedOn w:val="Normal"/>
    <w:link w:val="CorpsdetexteCar"/>
    <w:rsid w:val="00535B88"/>
    <w:pPr>
      <w:autoSpaceDE w:val="0"/>
      <w:autoSpaceDN w:val="0"/>
      <w:adjustRightInd w:val="0"/>
      <w:jc w:val="both"/>
    </w:pPr>
    <w:rPr>
      <w:rFonts w:ascii="Times-Roman" w:hAnsi="Times-Roman"/>
      <w:b/>
      <w:bCs/>
      <w:color w:val="000000"/>
      <w:sz w:val="20"/>
      <w:szCs w:val="20"/>
      <w:u w:val="single"/>
    </w:rPr>
  </w:style>
  <w:style w:type="character" w:customStyle="1" w:styleId="CorpsdetexteCar">
    <w:name w:val="Corps de texte Car"/>
    <w:link w:val="Corpsdetexte"/>
    <w:rsid w:val="00535B88"/>
    <w:rPr>
      <w:rFonts w:ascii="Times-Roman" w:hAnsi="Times-Roman"/>
      <w:b/>
      <w:bCs/>
      <w:color w:val="000000"/>
      <w:u w:val="single"/>
    </w:rPr>
  </w:style>
  <w:style w:type="paragraph" w:styleId="Retraitcorpsdetexte3">
    <w:name w:val="Body Text Indent 3"/>
    <w:basedOn w:val="Normal"/>
    <w:link w:val="Retraitcorpsdetexte3Car"/>
    <w:rsid w:val="00535B88"/>
    <w:pPr>
      <w:autoSpaceDE w:val="0"/>
      <w:autoSpaceDN w:val="0"/>
      <w:adjustRightInd w:val="0"/>
      <w:ind w:left="720"/>
      <w:jc w:val="both"/>
    </w:pPr>
    <w:rPr>
      <w:rFonts w:ascii="Times-Roman" w:hAnsi="Times-Roman"/>
      <w:noProof/>
      <w:sz w:val="20"/>
      <w:szCs w:val="20"/>
    </w:rPr>
  </w:style>
  <w:style w:type="character" w:customStyle="1" w:styleId="Retraitcorpsdetexte3Car">
    <w:name w:val="Retrait corps de texte 3 Car"/>
    <w:link w:val="Retraitcorpsdetexte3"/>
    <w:rsid w:val="00535B88"/>
    <w:rPr>
      <w:rFonts w:ascii="Times-Roman" w:hAnsi="Times-Roman"/>
      <w:noProof/>
    </w:rPr>
  </w:style>
  <w:style w:type="paragraph" w:styleId="Retraitcorpsdetexte">
    <w:name w:val="Body Text Indent"/>
    <w:basedOn w:val="Normal"/>
    <w:link w:val="RetraitcorpsdetexteCar"/>
    <w:uiPriority w:val="99"/>
    <w:semiHidden/>
    <w:unhideWhenUsed/>
    <w:rsid w:val="009410A7"/>
    <w:pPr>
      <w:spacing w:after="120"/>
      <w:ind w:left="283"/>
    </w:pPr>
  </w:style>
  <w:style w:type="character" w:customStyle="1" w:styleId="RetraitcorpsdetexteCar">
    <w:name w:val="Retrait corps de texte Car"/>
    <w:link w:val="Retraitcorpsdetexte"/>
    <w:uiPriority w:val="99"/>
    <w:semiHidden/>
    <w:rsid w:val="009410A7"/>
    <w:rPr>
      <w:sz w:val="24"/>
      <w:szCs w:val="24"/>
    </w:rPr>
  </w:style>
  <w:style w:type="paragraph" w:customStyle="1" w:styleId="Normaltiret">
    <w:name w:val="Normal tiret"/>
    <w:basedOn w:val="Normal"/>
    <w:rsid w:val="00327EDA"/>
    <w:pPr>
      <w:numPr>
        <w:numId w:val="2"/>
      </w:numPr>
      <w:tabs>
        <w:tab w:val="left" w:pos="142"/>
      </w:tabs>
      <w:jc w:val="both"/>
    </w:pPr>
    <w:rPr>
      <w:rFonts w:ascii="Arial Narrow" w:hAnsi="Arial Narrow" w:cs="Arial"/>
    </w:rPr>
  </w:style>
  <w:style w:type="character" w:customStyle="1" w:styleId="Titre3Car">
    <w:name w:val="Titre 3 Car"/>
    <w:link w:val="Titre3"/>
    <w:rsid w:val="00964686"/>
    <w:rPr>
      <w:rFonts w:ascii="Arial" w:hAnsi="Arial"/>
      <w:b/>
      <w:bCs/>
    </w:rPr>
  </w:style>
  <w:style w:type="character" w:customStyle="1" w:styleId="Titre8Car">
    <w:name w:val="Titre 8 Car"/>
    <w:link w:val="Titre8"/>
    <w:uiPriority w:val="9"/>
    <w:semiHidden/>
    <w:rsid w:val="00F71231"/>
    <w:rPr>
      <w:rFonts w:ascii="Calibri" w:eastAsia="Times New Roman" w:hAnsi="Calibri" w:cs="Times New Roman"/>
      <w:i/>
      <w:iCs/>
      <w:sz w:val="24"/>
      <w:szCs w:val="24"/>
    </w:rPr>
  </w:style>
  <w:style w:type="character" w:customStyle="1" w:styleId="Titre9Car">
    <w:name w:val="Titre 9 Car"/>
    <w:link w:val="Titre9"/>
    <w:uiPriority w:val="9"/>
    <w:semiHidden/>
    <w:rsid w:val="00F71231"/>
    <w:rPr>
      <w:rFonts w:ascii="Cambria" w:eastAsia="Times New Roman" w:hAnsi="Cambria" w:cs="Times New Roman"/>
      <w:sz w:val="22"/>
      <w:szCs w:val="22"/>
    </w:rPr>
  </w:style>
  <w:style w:type="paragraph" w:styleId="Retraitcorpsdetexte2">
    <w:name w:val="Body Text Indent 2"/>
    <w:basedOn w:val="Normal"/>
    <w:link w:val="Retraitcorpsdetexte2Car"/>
    <w:uiPriority w:val="99"/>
    <w:unhideWhenUsed/>
    <w:rsid w:val="00F71231"/>
    <w:pPr>
      <w:spacing w:after="120" w:line="480" w:lineRule="auto"/>
      <w:ind w:left="283"/>
    </w:pPr>
  </w:style>
  <w:style w:type="character" w:customStyle="1" w:styleId="Retraitcorpsdetexte2Car">
    <w:name w:val="Retrait corps de texte 2 Car"/>
    <w:link w:val="Retraitcorpsdetexte2"/>
    <w:uiPriority w:val="99"/>
    <w:rsid w:val="00F71231"/>
    <w:rPr>
      <w:sz w:val="24"/>
      <w:szCs w:val="24"/>
    </w:rPr>
  </w:style>
  <w:style w:type="paragraph" w:styleId="TM1">
    <w:name w:val="toc 1"/>
    <w:basedOn w:val="Normal"/>
    <w:next w:val="Normal"/>
    <w:autoRedefine/>
    <w:uiPriority w:val="39"/>
    <w:rsid w:val="003A1529"/>
    <w:pPr>
      <w:tabs>
        <w:tab w:val="right" w:leader="dot" w:pos="9923"/>
      </w:tabs>
      <w:overflowPunct w:val="0"/>
      <w:autoSpaceDE w:val="0"/>
      <w:autoSpaceDN w:val="0"/>
      <w:adjustRightInd w:val="0"/>
      <w:spacing w:before="120" w:after="120"/>
      <w:textAlignment w:val="baseline"/>
    </w:pPr>
    <w:rPr>
      <w:rFonts w:ascii="Arial" w:hAnsi="Arial" w:cs="Arial"/>
      <w:b/>
      <w:bCs/>
      <w:caps/>
      <w:sz w:val="20"/>
    </w:rPr>
  </w:style>
  <w:style w:type="paragraph" w:styleId="TM2">
    <w:name w:val="toc 2"/>
    <w:basedOn w:val="Normal"/>
    <w:next w:val="Normal"/>
    <w:autoRedefine/>
    <w:uiPriority w:val="39"/>
    <w:rsid w:val="00C45FD0"/>
    <w:pPr>
      <w:tabs>
        <w:tab w:val="right" w:leader="dot" w:pos="9344"/>
      </w:tabs>
      <w:overflowPunct w:val="0"/>
      <w:autoSpaceDE w:val="0"/>
      <w:autoSpaceDN w:val="0"/>
      <w:adjustRightInd w:val="0"/>
      <w:ind w:left="200"/>
      <w:jc w:val="center"/>
      <w:textAlignment w:val="baseline"/>
    </w:pPr>
    <w:rPr>
      <w:rFonts w:ascii="Comic Sans MS" w:hAnsi="Comic Sans MS" w:cs="Arial"/>
      <w:smallCaps/>
      <w:noProof/>
      <w:sz w:val="20"/>
      <w:szCs w:val="20"/>
    </w:rPr>
  </w:style>
  <w:style w:type="character" w:styleId="Lienhypertexte">
    <w:name w:val="Hyperlink"/>
    <w:uiPriority w:val="99"/>
    <w:rsid w:val="00F71231"/>
    <w:rPr>
      <w:rFonts w:ascii="Arial" w:hAnsi="Arial"/>
      <w:color w:val="0000FF"/>
      <w:u w:val="single"/>
    </w:rPr>
  </w:style>
  <w:style w:type="character" w:customStyle="1" w:styleId="Titre5Car">
    <w:name w:val="Titre 5 Car"/>
    <w:link w:val="Titre5"/>
    <w:uiPriority w:val="9"/>
    <w:semiHidden/>
    <w:rsid w:val="0067252F"/>
    <w:rPr>
      <w:rFonts w:ascii="Calibri" w:eastAsia="Times New Roman" w:hAnsi="Calibri" w:cs="Times New Roman"/>
      <w:b/>
      <w:bCs/>
      <w:i/>
      <w:iCs/>
      <w:sz w:val="26"/>
      <w:szCs w:val="26"/>
    </w:rPr>
  </w:style>
  <w:style w:type="character" w:styleId="Numrodeligne">
    <w:name w:val="line number"/>
    <w:basedOn w:val="Policepardfaut"/>
    <w:uiPriority w:val="99"/>
    <w:semiHidden/>
    <w:unhideWhenUsed/>
    <w:rsid w:val="005527F2"/>
  </w:style>
  <w:style w:type="character" w:customStyle="1" w:styleId="En-tteCar">
    <w:name w:val="En-tête Car"/>
    <w:link w:val="En-tte"/>
    <w:rsid w:val="003C1D99"/>
    <w:rPr>
      <w:sz w:val="24"/>
      <w:szCs w:val="24"/>
    </w:rPr>
  </w:style>
  <w:style w:type="character" w:customStyle="1" w:styleId="Titre4Car">
    <w:name w:val="Titre 4 Car"/>
    <w:link w:val="Titre4"/>
    <w:uiPriority w:val="9"/>
    <w:rsid w:val="00E46202"/>
    <w:rPr>
      <w:rFonts w:ascii="Calibri" w:eastAsia="Times New Roman" w:hAnsi="Calibri" w:cs="Times New Roman"/>
      <w:b/>
      <w:bCs/>
      <w:sz w:val="28"/>
      <w:szCs w:val="28"/>
    </w:rPr>
  </w:style>
  <w:style w:type="paragraph" w:styleId="Sous-titre">
    <w:name w:val="Subtitle"/>
    <w:basedOn w:val="Normal"/>
    <w:next w:val="Normal"/>
    <w:link w:val="Sous-titreCar"/>
    <w:uiPriority w:val="11"/>
    <w:qFormat/>
    <w:rsid w:val="00886F8A"/>
    <w:pPr>
      <w:spacing w:after="60"/>
      <w:jc w:val="center"/>
      <w:outlineLvl w:val="1"/>
    </w:pPr>
    <w:rPr>
      <w:rFonts w:ascii="Cambria" w:hAnsi="Cambria"/>
    </w:rPr>
  </w:style>
  <w:style w:type="character" w:customStyle="1" w:styleId="Sous-titreCar">
    <w:name w:val="Sous-titre Car"/>
    <w:link w:val="Sous-titre"/>
    <w:uiPriority w:val="11"/>
    <w:rsid w:val="00886F8A"/>
    <w:rPr>
      <w:rFonts w:ascii="Cambria" w:eastAsia="Times New Roman" w:hAnsi="Cambria" w:cs="Times New Roman"/>
      <w:sz w:val="24"/>
      <w:szCs w:val="24"/>
    </w:rPr>
  </w:style>
  <w:style w:type="paragraph" w:styleId="Sansinterligne">
    <w:name w:val="No Spacing"/>
    <w:link w:val="SansinterligneCar"/>
    <w:uiPriority w:val="1"/>
    <w:qFormat/>
    <w:rsid w:val="00886F8A"/>
    <w:rPr>
      <w:sz w:val="24"/>
      <w:szCs w:val="24"/>
    </w:rPr>
  </w:style>
  <w:style w:type="paragraph" w:styleId="Corpsdetexte3">
    <w:name w:val="Body Text 3"/>
    <w:basedOn w:val="Normal"/>
    <w:link w:val="Corpsdetexte3Car"/>
    <w:uiPriority w:val="99"/>
    <w:unhideWhenUsed/>
    <w:rsid w:val="00FB0DB2"/>
    <w:pPr>
      <w:spacing w:after="120"/>
    </w:pPr>
    <w:rPr>
      <w:sz w:val="16"/>
      <w:szCs w:val="16"/>
    </w:rPr>
  </w:style>
  <w:style w:type="character" w:customStyle="1" w:styleId="Corpsdetexte3Car">
    <w:name w:val="Corps de texte 3 Car"/>
    <w:link w:val="Corpsdetexte3"/>
    <w:uiPriority w:val="99"/>
    <w:rsid w:val="00FB0DB2"/>
    <w:rPr>
      <w:sz w:val="16"/>
      <w:szCs w:val="16"/>
    </w:rPr>
  </w:style>
  <w:style w:type="paragraph" w:customStyle="1" w:styleId="article2">
    <w:name w:val="article2"/>
    <w:basedOn w:val="Normal"/>
    <w:rsid w:val="00EB1A0A"/>
    <w:pPr>
      <w:ind w:left="1080"/>
      <w:jc w:val="both"/>
    </w:pPr>
    <w:rPr>
      <w:rFonts w:ascii="Century Gothic" w:hAnsi="Century Gothic"/>
      <w:sz w:val="22"/>
      <w:szCs w:val="22"/>
    </w:rPr>
  </w:style>
  <w:style w:type="character" w:customStyle="1" w:styleId="SansinterligneCar">
    <w:name w:val="Sans interligne Car"/>
    <w:link w:val="Sansinterligne"/>
    <w:uiPriority w:val="1"/>
    <w:rsid w:val="003026EB"/>
    <w:rPr>
      <w:sz w:val="24"/>
      <w:szCs w:val="24"/>
      <w:lang w:val="fr-FR" w:eastAsia="fr-FR" w:bidi="ar-SA"/>
    </w:rPr>
  </w:style>
  <w:style w:type="paragraph" w:styleId="Corpsdetexte2">
    <w:name w:val="Body Text 2"/>
    <w:basedOn w:val="Normal"/>
    <w:link w:val="Corpsdetexte2Car"/>
    <w:uiPriority w:val="99"/>
    <w:unhideWhenUsed/>
    <w:rsid w:val="00891546"/>
    <w:pPr>
      <w:spacing w:after="120" w:line="480" w:lineRule="auto"/>
    </w:pPr>
  </w:style>
  <w:style w:type="character" w:customStyle="1" w:styleId="Corpsdetexte2Car">
    <w:name w:val="Corps de texte 2 Car"/>
    <w:link w:val="Corpsdetexte2"/>
    <w:uiPriority w:val="99"/>
    <w:rsid w:val="00891546"/>
    <w:rPr>
      <w:sz w:val="24"/>
      <w:szCs w:val="24"/>
    </w:rPr>
  </w:style>
  <w:style w:type="character" w:customStyle="1" w:styleId="Titre6Car">
    <w:name w:val="Titre 6 Car"/>
    <w:link w:val="Titre6"/>
    <w:rsid w:val="00C52F8B"/>
    <w:rPr>
      <w:b/>
      <w:bCs/>
      <w:sz w:val="22"/>
      <w:szCs w:val="22"/>
    </w:rPr>
  </w:style>
  <w:style w:type="character" w:customStyle="1" w:styleId="Titre7Car">
    <w:name w:val="Titre 7 Car"/>
    <w:link w:val="Titre7"/>
    <w:rsid w:val="00C52F8B"/>
    <w:rPr>
      <w:sz w:val="24"/>
      <w:szCs w:val="24"/>
    </w:rPr>
  </w:style>
  <w:style w:type="paragraph" w:customStyle="1" w:styleId="Corpsdetexte1">
    <w:name w:val="Corps de texte1"/>
    <w:basedOn w:val="Normal"/>
    <w:link w:val="Corpsdetexte1Car"/>
    <w:autoRedefine/>
    <w:rsid w:val="00C52F8B"/>
    <w:pPr>
      <w:ind w:left="720"/>
      <w:jc w:val="both"/>
    </w:pPr>
    <w:rPr>
      <w:rFonts w:ascii="Arial" w:hAnsi="Arial"/>
      <w:sz w:val="22"/>
      <w:szCs w:val="22"/>
    </w:rPr>
  </w:style>
  <w:style w:type="character" w:customStyle="1" w:styleId="Corpsdetexte1Car">
    <w:name w:val="Corps de texte1 Car"/>
    <w:link w:val="Corpsdetexte1"/>
    <w:rsid w:val="00C52F8B"/>
    <w:rPr>
      <w:rFonts w:ascii="Arial" w:hAnsi="Arial"/>
      <w:sz w:val="22"/>
      <w:szCs w:val="22"/>
    </w:rPr>
  </w:style>
  <w:style w:type="paragraph" w:styleId="TM3">
    <w:name w:val="toc 3"/>
    <w:basedOn w:val="Normal"/>
    <w:next w:val="Normal"/>
    <w:autoRedefine/>
    <w:uiPriority w:val="39"/>
    <w:rsid w:val="00C52F8B"/>
    <w:pPr>
      <w:spacing w:line="360" w:lineRule="auto"/>
      <w:ind w:left="480"/>
      <w:jc w:val="both"/>
    </w:pPr>
  </w:style>
  <w:style w:type="numbering" w:styleId="111111">
    <w:name w:val="Outline List 2"/>
    <w:basedOn w:val="Aucuneliste"/>
    <w:rsid w:val="00FD427F"/>
    <w:pPr>
      <w:numPr>
        <w:numId w:val="8"/>
      </w:numPr>
    </w:pPr>
  </w:style>
  <w:style w:type="paragraph" w:styleId="TM4">
    <w:name w:val="toc 4"/>
    <w:basedOn w:val="Normal"/>
    <w:next w:val="Normal"/>
    <w:autoRedefine/>
    <w:uiPriority w:val="39"/>
    <w:rsid w:val="00EA6F15"/>
    <w:pPr>
      <w:overflowPunct w:val="0"/>
      <w:autoSpaceDE w:val="0"/>
      <w:autoSpaceDN w:val="0"/>
      <w:adjustRightInd w:val="0"/>
      <w:ind w:left="600"/>
      <w:textAlignment w:val="baseline"/>
    </w:pPr>
    <w:rPr>
      <w:rFonts w:ascii="Arial" w:hAnsi="Arial" w:cs="Arial"/>
      <w:sz w:val="20"/>
      <w:szCs w:val="21"/>
    </w:rPr>
  </w:style>
  <w:style w:type="paragraph" w:styleId="TM5">
    <w:name w:val="toc 5"/>
    <w:basedOn w:val="Normal"/>
    <w:next w:val="Normal"/>
    <w:autoRedefine/>
    <w:uiPriority w:val="39"/>
    <w:rsid w:val="00EA6F15"/>
    <w:pPr>
      <w:overflowPunct w:val="0"/>
      <w:autoSpaceDE w:val="0"/>
      <w:autoSpaceDN w:val="0"/>
      <w:adjustRightInd w:val="0"/>
      <w:ind w:left="800"/>
      <w:textAlignment w:val="baseline"/>
    </w:pPr>
    <w:rPr>
      <w:rFonts w:ascii="Arial" w:hAnsi="Arial" w:cs="Arial"/>
      <w:sz w:val="20"/>
      <w:szCs w:val="21"/>
    </w:rPr>
  </w:style>
  <w:style w:type="paragraph" w:styleId="TM6">
    <w:name w:val="toc 6"/>
    <w:basedOn w:val="Normal"/>
    <w:next w:val="Normal"/>
    <w:autoRedefine/>
    <w:uiPriority w:val="39"/>
    <w:rsid w:val="00EA6F15"/>
    <w:pPr>
      <w:overflowPunct w:val="0"/>
      <w:autoSpaceDE w:val="0"/>
      <w:autoSpaceDN w:val="0"/>
      <w:adjustRightInd w:val="0"/>
      <w:ind w:left="1000"/>
      <w:textAlignment w:val="baseline"/>
    </w:pPr>
    <w:rPr>
      <w:rFonts w:ascii="Arial" w:hAnsi="Arial" w:cs="Arial"/>
      <w:sz w:val="20"/>
      <w:szCs w:val="21"/>
    </w:rPr>
  </w:style>
  <w:style w:type="paragraph" w:styleId="TM7">
    <w:name w:val="toc 7"/>
    <w:basedOn w:val="Normal"/>
    <w:next w:val="Normal"/>
    <w:autoRedefine/>
    <w:uiPriority w:val="39"/>
    <w:rsid w:val="00EA6F15"/>
    <w:pPr>
      <w:overflowPunct w:val="0"/>
      <w:autoSpaceDE w:val="0"/>
      <w:autoSpaceDN w:val="0"/>
      <w:adjustRightInd w:val="0"/>
      <w:ind w:left="1200"/>
      <w:textAlignment w:val="baseline"/>
    </w:pPr>
    <w:rPr>
      <w:rFonts w:ascii="Arial" w:hAnsi="Arial" w:cs="Arial"/>
      <w:sz w:val="20"/>
      <w:szCs w:val="21"/>
    </w:rPr>
  </w:style>
  <w:style w:type="paragraph" w:styleId="TM8">
    <w:name w:val="toc 8"/>
    <w:basedOn w:val="Normal"/>
    <w:next w:val="Normal"/>
    <w:autoRedefine/>
    <w:uiPriority w:val="39"/>
    <w:rsid w:val="00EA6F15"/>
    <w:pPr>
      <w:overflowPunct w:val="0"/>
      <w:autoSpaceDE w:val="0"/>
      <w:autoSpaceDN w:val="0"/>
      <w:adjustRightInd w:val="0"/>
      <w:ind w:left="1400"/>
      <w:textAlignment w:val="baseline"/>
    </w:pPr>
    <w:rPr>
      <w:rFonts w:ascii="Arial" w:hAnsi="Arial" w:cs="Arial"/>
      <w:sz w:val="20"/>
      <w:szCs w:val="21"/>
    </w:rPr>
  </w:style>
  <w:style w:type="paragraph" w:styleId="TM9">
    <w:name w:val="toc 9"/>
    <w:basedOn w:val="Normal"/>
    <w:next w:val="Normal"/>
    <w:autoRedefine/>
    <w:uiPriority w:val="39"/>
    <w:rsid w:val="00EA6F15"/>
    <w:pPr>
      <w:overflowPunct w:val="0"/>
      <w:autoSpaceDE w:val="0"/>
      <w:autoSpaceDN w:val="0"/>
      <w:adjustRightInd w:val="0"/>
      <w:ind w:left="1600"/>
      <w:textAlignment w:val="baseline"/>
    </w:pPr>
    <w:rPr>
      <w:rFonts w:ascii="Arial" w:hAnsi="Arial" w:cs="Arial"/>
      <w:sz w:val="20"/>
      <w:szCs w:val="21"/>
    </w:rPr>
  </w:style>
  <w:style w:type="paragraph" w:customStyle="1" w:styleId="aSansobjet">
    <w:name w:val="aSans objet)"/>
    <w:basedOn w:val="Normal"/>
    <w:rsid w:val="00EA6F15"/>
    <w:pPr>
      <w:tabs>
        <w:tab w:val="left" w:pos="284"/>
        <w:tab w:val="left" w:pos="426"/>
        <w:tab w:val="left" w:pos="567"/>
        <w:tab w:val="left" w:pos="709"/>
        <w:tab w:val="left" w:pos="851"/>
        <w:tab w:val="left" w:pos="993"/>
        <w:tab w:val="left" w:pos="1134"/>
        <w:tab w:val="left" w:pos="1276"/>
        <w:tab w:val="left" w:pos="2552"/>
        <w:tab w:val="left" w:pos="3969"/>
        <w:tab w:val="left" w:pos="4536"/>
        <w:tab w:val="left" w:pos="5954"/>
        <w:tab w:val="left" w:pos="6379"/>
      </w:tabs>
      <w:overflowPunct w:val="0"/>
      <w:autoSpaceDE w:val="0"/>
      <w:autoSpaceDN w:val="0"/>
      <w:adjustRightInd w:val="0"/>
      <w:jc w:val="both"/>
      <w:textAlignment w:val="baseline"/>
    </w:pPr>
    <w:rPr>
      <w:rFonts w:ascii="Arial Black" w:hAnsi="Arial Black" w:cs="Arial"/>
      <w:b/>
      <w:i/>
      <w:sz w:val="18"/>
      <w:szCs w:val="20"/>
      <w:u w:val="single"/>
    </w:rPr>
  </w:style>
  <w:style w:type="character" w:styleId="Lienhypertextesuivivisit">
    <w:name w:val="FollowedHyperlink"/>
    <w:basedOn w:val="Policepardfaut"/>
    <w:semiHidden/>
    <w:rsid w:val="00EA6F15"/>
    <w:rPr>
      <w:color w:val="800080"/>
      <w:u w:val="single"/>
    </w:rPr>
  </w:style>
  <w:style w:type="paragraph" w:customStyle="1" w:styleId="ACROBAT">
    <w:name w:val="ACROBAT"/>
    <w:basedOn w:val="Normal"/>
    <w:rsid w:val="00EA6F15"/>
    <w:pPr>
      <w:tabs>
        <w:tab w:val="left" w:pos="284"/>
        <w:tab w:val="left" w:pos="426"/>
        <w:tab w:val="left" w:pos="567"/>
        <w:tab w:val="left" w:pos="709"/>
        <w:tab w:val="left" w:pos="851"/>
        <w:tab w:val="left" w:pos="993"/>
        <w:tab w:val="left" w:pos="1134"/>
        <w:tab w:val="left" w:pos="1276"/>
      </w:tabs>
      <w:overflowPunct w:val="0"/>
      <w:autoSpaceDE w:val="0"/>
      <w:autoSpaceDN w:val="0"/>
      <w:adjustRightInd w:val="0"/>
      <w:jc w:val="both"/>
      <w:textAlignment w:val="baseline"/>
    </w:pPr>
    <w:rPr>
      <w:rFonts w:ascii="Times" w:hAnsi="Times" w:cs="Arial"/>
      <w:b/>
      <w:szCs w:val="20"/>
    </w:rPr>
  </w:style>
  <w:style w:type="paragraph" w:styleId="Listepuces">
    <w:name w:val="List Bullet"/>
    <w:aliases w:val="UL"/>
    <w:basedOn w:val="Normal"/>
    <w:autoRedefine/>
    <w:semiHidden/>
    <w:rsid w:val="00EA6F15"/>
    <w:pPr>
      <w:numPr>
        <w:numId w:val="11"/>
      </w:numPr>
      <w:overflowPunct w:val="0"/>
      <w:autoSpaceDE w:val="0"/>
      <w:autoSpaceDN w:val="0"/>
      <w:adjustRightInd w:val="0"/>
      <w:textAlignment w:val="baseline"/>
    </w:pPr>
    <w:rPr>
      <w:rFonts w:ascii="Arial" w:hAnsi="Arial" w:cs="Arial"/>
      <w:sz w:val="20"/>
      <w:szCs w:val="20"/>
    </w:rPr>
  </w:style>
  <w:style w:type="paragraph" w:styleId="Retraitnormal">
    <w:name w:val="Normal Indent"/>
    <w:basedOn w:val="Normal"/>
    <w:semiHidden/>
    <w:rsid w:val="00EA6F15"/>
    <w:pPr>
      <w:overflowPunct w:val="0"/>
      <w:autoSpaceDE w:val="0"/>
      <w:autoSpaceDN w:val="0"/>
      <w:adjustRightInd w:val="0"/>
      <w:ind w:left="708"/>
      <w:textAlignment w:val="baseline"/>
    </w:pPr>
    <w:rPr>
      <w:rFonts w:ascii="Arial" w:hAnsi="Arial"/>
      <w:sz w:val="22"/>
      <w:szCs w:val="20"/>
    </w:rPr>
  </w:style>
  <w:style w:type="paragraph" w:customStyle="1" w:styleId="normal1">
    <w:name w:val="normal1"/>
    <w:basedOn w:val="Normal"/>
    <w:rsid w:val="00EA6F15"/>
    <w:pPr>
      <w:autoSpaceDE w:val="0"/>
      <w:autoSpaceDN w:val="0"/>
      <w:adjustRightInd w:val="0"/>
      <w:jc w:val="both"/>
    </w:pPr>
  </w:style>
  <w:style w:type="paragraph" w:styleId="Liste2">
    <w:name w:val="List 2"/>
    <w:basedOn w:val="Normal"/>
    <w:semiHidden/>
    <w:rsid w:val="00EA6F15"/>
    <w:pPr>
      <w:autoSpaceDE w:val="0"/>
      <w:autoSpaceDN w:val="0"/>
      <w:adjustRightInd w:val="0"/>
      <w:ind w:left="566" w:hanging="283"/>
      <w:jc w:val="both"/>
    </w:pPr>
  </w:style>
  <w:style w:type="paragraph" w:styleId="Listepuces2">
    <w:name w:val="List Bullet 2"/>
    <w:basedOn w:val="Normal"/>
    <w:autoRedefine/>
    <w:semiHidden/>
    <w:rsid w:val="00EA6F15"/>
    <w:pPr>
      <w:autoSpaceDE w:val="0"/>
      <w:autoSpaceDN w:val="0"/>
      <w:adjustRightInd w:val="0"/>
      <w:ind w:left="566" w:hanging="283"/>
      <w:jc w:val="both"/>
    </w:pPr>
  </w:style>
  <w:style w:type="paragraph" w:styleId="Titre">
    <w:name w:val="Title"/>
    <w:basedOn w:val="Normal"/>
    <w:link w:val="TitreCar"/>
    <w:qFormat/>
    <w:rsid w:val="00EA6F15"/>
    <w:pPr>
      <w:autoSpaceDE w:val="0"/>
      <w:autoSpaceDN w:val="0"/>
      <w:adjustRightInd w:val="0"/>
      <w:spacing w:before="240" w:after="60"/>
      <w:jc w:val="center"/>
    </w:pPr>
    <w:rPr>
      <w:rFonts w:ascii="Arial" w:hAnsi="Arial" w:cs="Arial"/>
      <w:b/>
      <w:bCs/>
      <w:kern w:val="28"/>
      <w:sz w:val="32"/>
      <w:szCs w:val="32"/>
    </w:rPr>
  </w:style>
  <w:style w:type="character" w:customStyle="1" w:styleId="TitreCar">
    <w:name w:val="Titre Car"/>
    <w:basedOn w:val="Policepardfaut"/>
    <w:link w:val="Titre"/>
    <w:rsid w:val="00EA6F15"/>
    <w:rPr>
      <w:rFonts w:ascii="Arial" w:hAnsi="Arial" w:cs="Arial"/>
      <w:b/>
      <w:bCs/>
      <w:kern w:val="28"/>
      <w:sz w:val="32"/>
      <w:szCs w:val="32"/>
    </w:rPr>
  </w:style>
  <w:style w:type="paragraph" w:customStyle="1" w:styleId="Retraitcorpsdetexte1">
    <w:name w:val="Retrait corps de texte1"/>
    <w:basedOn w:val="Normal"/>
    <w:rsid w:val="00EA6F15"/>
    <w:pPr>
      <w:autoSpaceDE w:val="0"/>
      <w:autoSpaceDN w:val="0"/>
      <w:adjustRightInd w:val="0"/>
      <w:spacing w:after="120"/>
      <w:ind w:left="283"/>
      <w:jc w:val="both"/>
    </w:pPr>
  </w:style>
  <w:style w:type="paragraph" w:styleId="Listenumros">
    <w:name w:val="List Number"/>
    <w:aliases w:val="OL"/>
    <w:basedOn w:val="Normal"/>
    <w:semiHidden/>
    <w:rsid w:val="00EA6F15"/>
    <w:pPr>
      <w:autoSpaceDE w:val="0"/>
      <w:autoSpaceDN w:val="0"/>
      <w:adjustRightInd w:val="0"/>
      <w:spacing w:before="20" w:after="20"/>
      <w:ind w:left="720" w:hanging="360"/>
    </w:pPr>
    <w:rPr>
      <w:lang w:val="en-US"/>
    </w:rPr>
  </w:style>
  <w:style w:type="character" w:customStyle="1" w:styleId="z-HTMLTag">
    <w:name w:val="z-HTML Tag"/>
    <w:basedOn w:val="Policepardfaut"/>
    <w:rsid w:val="00EA6F15"/>
    <w:rPr>
      <w:rFonts w:ascii="Times New Roman" w:hAnsi="Times New Roman" w:cs="Times New Roman"/>
      <w:color w:val="0000FF"/>
      <w:sz w:val="24"/>
      <w:szCs w:val="24"/>
      <w:u w:val="single"/>
    </w:rPr>
  </w:style>
  <w:style w:type="paragraph" w:styleId="Index1">
    <w:name w:val="index 1"/>
    <w:basedOn w:val="Normal"/>
    <w:next w:val="Normal"/>
    <w:autoRedefine/>
    <w:semiHidden/>
    <w:rsid w:val="00EA6F15"/>
    <w:pPr>
      <w:overflowPunct w:val="0"/>
      <w:autoSpaceDE w:val="0"/>
      <w:autoSpaceDN w:val="0"/>
      <w:adjustRightInd w:val="0"/>
      <w:ind w:left="200" w:hanging="200"/>
      <w:textAlignment w:val="baseline"/>
    </w:pPr>
    <w:rPr>
      <w:sz w:val="20"/>
      <w:szCs w:val="20"/>
    </w:rPr>
  </w:style>
  <w:style w:type="paragraph" w:customStyle="1" w:styleId="Default">
    <w:name w:val="Default"/>
    <w:rsid w:val="00EA6F15"/>
    <w:pPr>
      <w:autoSpaceDE w:val="0"/>
      <w:autoSpaceDN w:val="0"/>
      <w:adjustRightInd w:val="0"/>
    </w:pPr>
    <w:rPr>
      <w:rFonts w:ascii="Arial" w:hAnsi="Arial" w:cs="Arial"/>
      <w:color w:val="000000"/>
      <w:sz w:val="24"/>
      <w:szCs w:val="24"/>
    </w:rPr>
  </w:style>
  <w:style w:type="paragraph" w:customStyle="1" w:styleId="Normal10">
    <w:name w:val="Normal1"/>
    <w:basedOn w:val="Normal"/>
    <w:rsid w:val="00EA6F15"/>
    <w:pPr>
      <w:spacing w:before="120" w:after="60"/>
      <w:ind w:left="284"/>
      <w:jc w:val="both"/>
    </w:pPr>
    <w:rPr>
      <w:szCs w:val="20"/>
    </w:rPr>
  </w:style>
  <w:style w:type="paragraph" w:styleId="NormalWeb">
    <w:name w:val="Normal (Web)"/>
    <w:basedOn w:val="Normal"/>
    <w:uiPriority w:val="99"/>
    <w:unhideWhenUsed/>
    <w:rsid w:val="00EA6F15"/>
    <w:pPr>
      <w:spacing w:before="100" w:beforeAutospacing="1" w:after="100" w:afterAutospacing="1"/>
    </w:pPr>
    <w:rPr>
      <w:rFonts w:eastAsia="Calibri"/>
    </w:rPr>
  </w:style>
  <w:style w:type="character" w:styleId="Accentuation">
    <w:name w:val="Emphasis"/>
    <w:basedOn w:val="Policepardfaut"/>
    <w:uiPriority w:val="20"/>
    <w:qFormat/>
    <w:rsid w:val="00EA6F15"/>
    <w:rPr>
      <w:i/>
      <w:iCs/>
    </w:rPr>
  </w:style>
  <w:style w:type="paragraph" w:customStyle="1" w:styleId="Texte3">
    <w:name w:val="Texte3"/>
    <w:basedOn w:val="Normal"/>
    <w:link w:val="Texte3Car"/>
    <w:rsid w:val="00EA6F15"/>
    <w:pPr>
      <w:keepLines/>
      <w:widowControl w:val="0"/>
      <w:adjustRightInd w:val="0"/>
      <w:spacing w:before="240"/>
      <w:ind w:left="1134"/>
      <w:jc w:val="both"/>
      <w:textAlignment w:val="baseline"/>
    </w:pPr>
    <w:rPr>
      <w:rFonts w:ascii="Arial" w:hAnsi="Arial"/>
      <w:sz w:val="20"/>
      <w:szCs w:val="20"/>
    </w:rPr>
  </w:style>
  <w:style w:type="paragraph" w:customStyle="1" w:styleId="Tirets3">
    <w:name w:val="Tirets3"/>
    <w:basedOn w:val="Normal"/>
    <w:link w:val="Tirets3Car"/>
    <w:rsid w:val="00EA6F15"/>
    <w:pPr>
      <w:keepLines/>
      <w:widowControl w:val="0"/>
      <w:adjustRightInd w:val="0"/>
      <w:spacing w:before="120"/>
      <w:ind w:left="1333" w:hanging="142"/>
      <w:jc w:val="both"/>
      <w:textAlignment w:val="baseline"/>
    </w:pPr>
    <w:rPr>
      <w:rFonts w:ascii="Arial" w:hAnsi="Arial"/>
      <w:sz w:val="20"/>
      <w:szCs w:val="20"/>
    </w:rPr>
  </w:style>
  <w:style w:type="character" w:customStyle="1" w:styleId="Texte3Car">
    <w:name w:val="Texte3 Car"/>
    <w:basedOn w:val="Policepardfaut"/>
    <w:link w:val="Texte3"/>
    <w:rsid w:val="00EA6F15"/>
    <w:rPr>
      <w:rFonts w:ascii="Arial" w:hAnsi="Arial"/>
    </w:rPr>
  </w:style>
  <w:style w:type="character" w:customStyle="1" w:styleId="Tirets3Car">
    <w:name w:val="Tirets3 Car"/>
    <w:basedOn w:val="Policepardfaut"/>
    <w:link w:val="Tirets3"/>
    <w:rsid w:val="00EA6F15"/>
    <w:rPr>
      <w:rFonts w:ascii="Arial" w:hAnsi="Arial"/>
    </w:rPr>
  </w:style>
  <w:style w:type="character" w:customStyle="1" w:styleId="ref1">
    <w:name w:val="ref1"/>
    <w:basedOn w:val="Policepardfaut"/>
    <w:rsid w:val="008078FD"/>
    <w:rPr>
      <w:color w:val="8F8F8F"/>
      <w:sz w:val="18"/>
      <w:szCs w:val="18"/>
    </w:rPr>
  </w:style>
  <w:style w:type="character" w:customStyle="1" w:styleId="code1">
    <w:name w:val="code1"/>
    <w:basedOn w:val="Policepardfaut"/>
    <w:rsid w:val="008078FD"/>
    <w:rPr>
      <w:b/>
      <w:bCs/>
      <w:color w:val="2E2E2E"/>
    </w:rPr>
  </w:style>
  <w:style w:type="character" w:customStyle="1" w:styleId="code2">
    <w:name w:val="code2"/>
    <w:basedOn w:val="Policepardfaut"/>
    <w:rsid w:val="008078FD"/>
    <w:rPr>
      <w:b/>
      <w:bCs/>
      <w:color w:val="2E2E2E"/>
    </w:rPr>
  </w:style>
  <w:style w:type="character" w:customStyle="1" w:styleId="numeroproduit1">
    <w:name w:val="numero_produit1"/>
    <w:basedOn w:val="Policepardfaut"/>
    <w:rsid w:val="008078FD"/>
    <w:rPr>
      <w:color w:val="565656"/>
    </w:rPr>
  </w:style>
  <w:style w:type="character" w:customStyle="1" w:styleId="right2">
    <w:name w:val="right2"/>
    <w:basedOn w:val="Policepardfaut"/>
    <w:rsid w:val="008078FD"/>
  </w:style>
  <w:style w:type="character" w:customStyle="1" w:styleId="left">
    <w:name w:val="left"/>
    <w:basedOn w:val="Policepardfaut"/>
    <w:rsid w:val="008637FC"/>
  </w:style>
  <w:style w:type="character" w:customStyle="1" w:styleId="right">
    <w:name w:val="right"/>
    <w:basedOn w:val="Policepardfaut"/>
    <w:rsid w:val="008637FC"/>
  </w:style>
  <w:style w:type="paragraph" w:customStyle="1" w:styleId="Normal52">
    <w:name w:val="Normal_52"/>
    <w:qFormat/>
    <w:rsid w:val="00AD1690"/>
    <w:rPr>
      <w:rFonts w:ascii="Arial" w:hAnsi="Arial"/>
    </w:rPr>
  </w:style>
  <w:style w:type="paragraph" w:customStyle="1" w:styleId="Normal80">
    <w:name w:val="Normal_8_0"/>
    <w:qFormat/>
    <w:rsid w:val="000F4E90"/>
    <w:rPr>
      <w:rFonts w:ascii="Arial" w:hAnsi="Arial"/>
    </w:rPr>
  </w:style>
  <w:style w:type="character" w:customStyle="1" w:styleId="labelcarac2">
    <w:name w:val="label_carac2"/>
    <w:basedOn w:val="Policepardfaut"/>
    <w:rsid w:val="006B6D56"/>
    <w:rPr>
      <w:rFonts w:ascii="muliRegular" w:hAnsi="muliRegular" w:hint="default"/>
      <w:b/>
      <w:bCs/>
      <w:color w:val="2A7D8E"/>
      <w:sz w:val="18"/>
      <w:szCs w:val="18"/>
    </w:rPr>
  </w:style>
  <w:style w:type="character" w:customStyle="1" w:styleId="labelvaleur2">
    <w:name w:val="label_valeur2"/>
    <w:basedOn w:val="Policepardfaut"/>
    <w:rsid w:val="006B6D56"/>
    <w:rPr>
      <w:rFonts w:ascii="muliRegular" w:hAnsi="muliRegular" w:hint="default"/>
      <w:color w:val="333333"/>
      <w:sz w:val="18"/>
      <w:szCs w:val="18"/>
    </w:rPr>
  </w:style>
  <w:style w:type="paragraph" w:styleId="En-ttedetabledesmatires">
    <w:name w:val="TOC Heading"/>
    <w:basedOn w:val="Titre1"/>
    <w:next w:val="Normal"/>
    <w:uiPriority w:val="39"/>
    <w:unhideWhenUsed/>
    <w:qFormat/>
    <w:rsid w:val="003B2D01"/>
    <w:pPr>
      <w:spacing w:after="60" w:line="240" w:lineRule="auto"/>
      <w:outlineLvl w:val="9"/>
    </w:pPr>
    <w:rPr>
      <w:rFonts w:ascii="Cambria" w:eastAsia="Times New Roman" w:hAnsi="Cambria"/>
      <w:bCs/>
      <w:kern w:val="32"/>
      <w:sz w:val="32"/>
      <w:szCs w:val="32"/>
    </w:rPr>
  </w:style>
  <w:style w:type="character" w:customStyle="1" w:styleId="PieddepageCar">
    <w:name w:val="Pied de page Car"/>
    <w:basedOn w:val="Policepardfaut"/>
    <w:link w:val="Pieddepage"/>
    <w:uiPriority w:val="99"/>
    <w:rsid w:val="00F52C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1553">
      <w:bodyDiv w:val="1"/>
      <w:marLeft w:val="0"/>
      <w:marRight w:val="0"/>
      <w:marTop w:val="0"/>
      <w:marBottom w:val="0"/>
      <w:divBdr>
        <w:top w:val="none" w:sz="0" w:space="0" w:color="auto"/>
        <w:left w:val="none" w:sz="0" w:space="0" w:color="auto"/>
        <w:bottom w:val="none" w:sz="0" w:space="0" w:color="auto"/>
        <w:right w:val="none" w:sz="0" w:space="0" w:color="auto"/>
      </w:divBdr>
    </w:div>
    <w:div w:id="4095348">
      <w:bodyDiv w:val="1"/>
      <w:marLeft w:val="0"/>
      <w:marRight w:val="0"/>
      <w:marTop w:val="0"/>
      <w:marBottom w:val="0"/>
      <w:divBdr>
        <w:top w:val="none" w:sz="0" w:space="0" w:color="auto"/>
        <w:left w:val="none" w:sz="0" w:space="0" w:color="auto"/>
        <w:bottom w:val="none" w:sz="0" w:space="0" w:color="auto"/>
        <w:right w:val="none" w:sz="0" w:space="0" w:color="auto"/>
      </w:divBdr>
    </w:div>
    <w:div w:id="8071440">
      <w:bodyDiv w:val="1"/>
      <w:marLeft w:val="0"/>
      <w:marRight w:val="0"/>
      <w:marTop w:val="0"/>
      <w:marBottom w:val="0"/>
      <w:divBdr>
        <w:top w:val="none" w:sz="0" w:space="0" w:color="auto"/>
        <w:left w:val="none" w:sz="0" w:space="0" w:color="auto"/>
        <w:bottom w:val="none" w:sz="0" w:space="0" w:color="auto"/>
        <w:right w:val="none" w:sz="0" w:space="0" w:color="auto"/>
      </w:divBdr>
    </w:div>
    <w:div w:id="11929057">
      <w:bodyDiv w:val="1"/>
      <w:marLeft w:val="0"/>
      <w:marRight w:val="0"/>
      <w:marTop w:val="0"/>
      <w:marBottom w:val="0"/>
      <w:divBdr>
        <w:top w:val="none" w:sz="0" w:space="0" w:color="auto"/>
        <w:left w:val="none" w:sz="0" w:space="0" w:color="auto"/>
        <w:bottom w:val="none" w:sz="0" w:space="0" w:color="auto"/>
        <w:right w:val="none" w:sz="0" w:space="0" w:color="auto"/>
      </w:divBdr>
    </w:div>
    <w:div w:id="29885661">
      <w:bodyDiv w:val="1"/>
      <w:marLeft w:val="0"/>
      <w:marRight w:val="0"/>
      <w:marTop w:val="0"/>
      <w:marBottom w:val="0"/>
      <w:divBdr>
        <w:top w:val="none" w:sz="0" w:space="0" w:color="auto"/>
        <w:left w:val="none" w:sz="0" w:space="0" w:color="auto"/>
        <w:bottom w:val="none" w:sz="0" w:space="0" w:color="auto"/>
        <w:right w:val="none" w:sz="0" w:space="0" w:color="auto"/>
      </w:divBdr>
    </w:div>
    <w:div w:id="39743924">
      <w:bodyDiv w:val="1"/>
      <w:marLeft w:val="0"/>
      <w:marRight w:val="0"/>
      <w:marTop w:val="0"/>
      <w:marBottom w:val="0"/>
      <w:divBdr>
        <w:top w:val="none" w:sz="0" w:space="0" w:color="auto"/>
        <w:left w:val="none" w:sz="0" w:space="0" w:color="auto"/>
        <w:bottom w:val="none" w:sz="0" w:space="0" w:color="auto"/>
        <w:right w:val="none" w:sz="0" w:space="0" w:color="auto"/>
      </w:divBdr>
    </w:div>
    <w:div w:id="63184489">
      <w:bodyDiv w:val="1"/>
      <w:marLeft w:val="0"/>
      <w:marRight w:val="0"/>
      <w:marTop w:val="0"/>
      <w:marBottom w:val="0"/>
      <w:divBdr>
        <w:top w:val="none" w:sz="0" w:space="0" w:color="auto"/>
        <w:left w:val="none" w:sz="0" w:space="0" w:color="auto"/>
        <w:bottom w:val="none" w:sz="0" w:space="0" w:color="auto"/>
        <w:right w:val="none" w:sz="0" w:space="0" w:color="auto"/>
      </w:divBdr>
    </w:div>
    <w:div w:id="69040113">
      <w:bodyDiv w:val="1"/>
      <w:marLeft w:val="0"/>
      <w:marRight w:val="0"/>
      <w:marTop w:val="0"/>
      <w:marBottom w:val="0"/>
      <w:divBdr>
        <w:top w:val="none" w:sz="0" w:space="0" w:color="auto"/>
        <w:left w:val="none" w:sz="0" w:space="0" w:color="auto"/>
        <w:bottom w:val="none" w:sz="0" w:space="0" w:color="auto"/>
        <w:right w:val="none" w:sz="0" w:space="0" w:color="auto"/>
      </w:divBdr>
    </w:div>
    <w:div w:id="69550581">
      <w:bodyDiv w:val="1"/>
      <w:marLeft w:val="0"/>
      <w:marRight w:val="0"/>
      <w:marTop w:val="0"/>
      <w:marBottom w:val="0"/>
      <w:divBdr>
        <w:top w:val="none" w:sz="0" w:space="0" w:color="auto"/>
        <w:left w:val="none" w:sz="0" w:space="0" w:color="auto"/>
        <w:bottom w:val="none" w:sz="0" w:space="0" w:color="auto"/>
        <w:right w:val="none" w:sz="0" w:space="0" w:color="auto"/>
      </w:divBdr>
    </w:div>
    <w:div w:id="72706669">
      <w:bodyDiv w:val="1"/>
      <w:marLeft w:val="0"/>
      <w:marRight w:val="0"/>
      <w:marTop w:val="0"/>
      <w:marBottom w:val="0"/>
      <w:divBdr>
        <w:top w:val="none" w:sz="0" w:space="0" w:color="auto"/>
        <w:left w:val="none" w:sz="0" w:space="0" w:color="auto"/>
        <w:bottom w:val="none" w:sz="0" w:space="0" w:color="auto"/>
        <w:right w:val="none" w:sz="0" w:space="0" w:color="auto"/>
      </w:divBdr>
    </w:div>
    <w:div w:id="83377565">
      <w:bodyDiv w:val="1"/>
      <w:marLeft w:val="0"/>
      <w:marRight w:val="0"/>
      <w:marTop w:val="0"/>
      <w:marBottom w:val="0"/>
      <w:divBdr>
        <w:top w:val="none" w:sz="0" w:space="0" w:color="auto"/>
        <w:left w:val="none" w:sz="0" w:space="0" w:color="auto"/>
        <w:bottom w:val="none" w:sz="0" w:space="0" w:color="auto"/>
        <w:right w:val="none" w:sz="0" w:space="0" w:color="auto"/>
      </w:divBdr>
    </w:div>
    <w:div w:id="88045677">
      <w:bodyDiv w:val="1"/>
      <w:marLeft w:val="0"/>
      <w:marRight w:val="0"/>
      <w:marTop w:val="0"/>
      <w:marBottom w:val="0"/>
      <w:divBdr>
        <w:top w:val="none" w:sz="0" w:space="0" w:color="auto"/>
        <w:left w:val="none" w:sz="0" w:space="0" w:color="auto"/>
        <w:bottom w:val="none" w:sz="0" w:space="0" w:color="auto"/>
        <w:right w:val="none" w:sz="0" w:space="0" w:color="auto"/>
      </w:divBdr>
    </w:div>
    <w:div w:id="97719935">
      <w:bodyDiv w:val="1"/>
      <w:marLeft w:val="0"/>
      <w:marRight w:val="0"/>
      <w:marTop w:val="0"/>
      <w:marBottom w:val="0"/>
      <w:divBdr>
        <w:top w:val="none" w:sz="0" w:space="0" w:color="auto"/>
        <w:left w:val="none" w:sz="0" w:space="0" w:color="auto"/>
        <w:bottom w:val="none" w:sz="0" w:space="0" w:color="auto"/>
        <w:right w:val="none" w:sz="0" w:space="0" w:color="auto"/>
      </w:divBdr>
    </w:div>
    <w:div w:id="123276615">
      <w:bodyDiv w:val="1"/>
      <w:marLeft w:val="0"/>
      <w:marRight w:val="0"/>
      <w:marTop w:val="0"/>
      <w:marBottom w:val="0"/>
      <w:divBdr>
        <w:top w:val="none" w:sz="0" w:space="0" w:color="auto"/>
        <w:left w:val="none" w:sz="0" w:space="0" w:color="auto"/>
        <w:bottom w:val="none" w:sz="0" w:space="0" w:color="auto"/>
        <w:right w:val="none" w:sz="0" w:space="0" w:color="auto"/>
      </w:divBdr>
    </w:div>
    <w:div w:id="125048275">
      <w:bodyDiv w:val="1"/>
      <w:marLeft w:val="0"/>
      <w:marRight w:val="0"/>
      <w:marTop w:val="0"/>
      <w:marBottom w:val="0"/>
      <w:divBdr>
        <w:top w:val="none" w:sz="0" w:space="0" w:color="auto"/>
        <w:left w:val="none" w:sz="0" w:space="0" w:color="auto"/>
        <w:bottom w:val="none" w:sz="0" w:space="0" w:color="auto"/>
        <w:right w:val="none" w:sz="0" w:space="0" w:color="auto"/>
      </w:divBdr>
    </w:div>
    <w:div w:id="134953955">
      <w:bodyDiv w:val="1"/>
      <w:marLeft w:val="0"/>
      <w:marRight w:val="0"/>
      <w:marTop w:val="0"/>
      <w:marBottom w:val="0"/>
      <w:divBdr>
        <w:top w:val="none" w:sz="0" w:space="0" w:color="auto"/>
        <w:left w:val="none" w:sz="0" w:space="0" w:color="auto"/>
        <w:bottom w:val="none" w:sz="0" w:space="0" w:color="auto"/>
        <w:right w:val="none" w:sz="0" w:space="0" w:color="auto"/>
      </w:divBdr>
    </w:div>
    <w:div w:id="148987035">
      <w:bodyDiv w:val="1"/>
      <w:marLeft w:val="0"/>
      <w:marRight w:val="0"/>
      <w:marTop w:val="0"/>
      <w:marBottom w:val="0"/>
      <w:divBdr>
        <w:top w:val="none" w:sz="0" w:space="0" w:color="auto"/>
        <w:left w:val="none" w:sz="0" w:space="0" w:color="auto"/>
        <w:bottom w:val="none" w:sz="0" w:space="0" w:color="auto"/>
        <w:right w:val="none" w:sz="0" w:space="0" w:color="auto"/>
      </w:divBdr>
    </w:div>
    <w:div w:id="156503889">
      <w:bodyDiv w:val="1"/>
      <w:marLeft w:val="0"/>
      <w:marRight w:val="0"/>
      <w:marTop w:val="0"/>
      <w:marBottom w:val="0"/>
      <w:divBdr>
        <w:top w:val="none" w:sz="0" w:space="0" w:color="auto"/>
        <w:left w:val="none" w:sz="0" w:space="0" w:color="auto"/>
        <w:bottom w:val="none" w:sz="0" w:space="0" w:color="auto"/>
        <w:right w:val="none" w:sz="0" w:space="0" w:color="auto"/>
      </w:divBdr>
    </w:div>
    <w:div w:id="168716895">
      <w:bodyDiv w:val="1"/>
      <w:marLeft w:val="0"/>
      <w:marRight w:val="0"/>
      <w:marTop w:val="0"/>
      <w:marBottom w:val="0"/>
      <w:divBdr>
        <w:top w:val="none" w:sz="0" w:space="0" w:color="auto"/>
        <w:left w:val="none" w:sz="0" w:space="0" w:color="auto"/>
        <w:bottom w:val="none" w:sz="0" w:space="0" w:color="auto"/>
        <w:right w:val="none" w:sz="0" w:space="0" w:color="auto"/>
      </w:divBdr>
    </w:div>
    <w:div w:id="177353407">
      <w:bodyDiv w:val="1"/>
      <w:marLeft w:val="0"/>
      <w:marRight w:val="0"/>
      <w:marTop w:val="0"/>
      <w:marBottom w:val="0"/>
      <w:divBdr>
        <w:top w:val="none" w:sz="0" w:space="0" w:color="auto"/>
        <w:left w:val="none" w:sz="0" w:space="0" w:color="auto"/>
        <w:bottom w:val="none" w:sz="0" w:space="0" w:color="auto"/>
        <w:right w:val="none" w:sz="0" w:space="0" w:color="auto"/>
      </w:divBdr>
    </w:div>
    <w:div w:id="180165740">
      <w:bodyDiv w:val="1"/>
      <w:marLeft w:val="0"/>
      <w:marRight w:val="0"/>
      <w:marTop w:val="0"/>
      <w:marBottom w:val="0"/>
      <w:divBdr>
        <w:top w:val="none" w:sz="0" w:space="0" w:color="auto"/>
        <w:left w:val="none" w:sz="0" w:space="0" w:color="auto"/>
        <w:bottom w:val="none" w:sz="0" w:space="0" w:color="auto"/>
        <w:right w:val="none" w:sz="0" w:space="0" w:color="auto"/>
      </w:divBdr>
    </w:div>
    <w:div w:id="187061060">
      <w:bodyDiv w:val="1"/>
      <w:marLeft w:val="0"/>
      <w:marRight w:val="0"/>
      <w:marTop w:val="0"/>
      <w:marBottom w:val="0"/>
      <w:divBdr>
        <w:top w:val="none" w:sz="0" w:space="0" w:color="auto"/>
        <w:left w:val="none" w:sz="0" w:space="0" w:color="auto"/>
        <w:bottom w:val="none" w:sz="0" w:space="0" w:color="auto"/>
        <w:right w:val="none" w:sz="0" w:space="0" w:color="auto"/>
      </w:divBdr>
    </w:div>
    <w:div w:id="191456806">
      <w:bodyDiv w:val="1"/>
      <w:marLeft w:val="0"/>
      <w:marRight w:val="0"/>
      <w:marTop w:val="0"/>
      <w:marBottom w:val="0"/>
      <w:divBdr>
        <w:top w:val="none" w:sz="0" w:space="0" w:color="auto"/>
        <w:left w:val="none" w:sz="0" w:space="0" w:color="auto"/>
        <w:bottom w:val="none" w:sz="0" w:space="0" w:color="auto"/>
        <w:right w:val="none" w:sz="0" w:space="0" w:color="auto"/>
      </w:divBdr>
      <w:divsChild>
        <w:div w:id="682903787">
          <w:marLeft w:val="0"/>
          <w:marRight w:val="0"/>
          <w:marTop w:val="0"/>
          <w:marBottom w:val="0"/>
          <w:divBdr>
            <w:top w:val="none" w:sz="0" w:space="0" w:color="auto"/>
            <w:left w:val="none" w:sz="0" w:space="0" w:color="auto"/>
            <w:bottom w:val="none" w:sz="0" w:space="0" w:color="auto"/>
            <w:right w:val="none" w:sz="0" w:space="0" w:color="auto"/>
          </w:divBdr>
          <w:divsChild>
            <w:div w:id="750614661">
              <w:marLeft w:val="0"/>
              <w:marRight w:val="0"/>
              <w:marTop w:val="0"/>
              <w:marBottom w:val="225"/>
              <w:divBdr>
                <w:top w:val="none" w:sz="0" w:space="0" w:color="auto"/>
                <w:left w:val="none" w:sz="0" w:space="0" w:color="auto"/>
                <w:bottom w:val="none" w:sz="0" w:space="0" w:color="auto"/>
                <w:right w:val="none" w:sz="0" w:space="0" w:color="auto"/>
              </w:divBdr>
              <w:divsChild>
                <w:div w:id="1669484090">
                  <w:marLeft w:val="0"/>
                  <w:marRight w:val="0"/>
                  <w:marTop w:val="0"/>
                  <w:marBottom w:val="0"/>
                  <w:divBdr>
                    <w:top w:val="none" w:sz="0" w:space="0" w:color="auto"/>
                    <w:left w:val="none" w:sz="0" w:space="0" w:color="auto"/>
                    <w:bottom w:val="none" w:sz="0" w:space="0" w:color="auto"/>
                    <w:right w:val="none" w:sz="0" w:space="0" w:color="auto"/>
                  </w:divBdr>
                  <w:divsChild>
                    <w:div w:id="1694912870">
                      <w:marLeft w:val="0"/>
                      <w:marRight w:val="0"/>
                      <w:marTop w:val="0"/>
                      <w:marBottom w:val="0"/>
                      <w:divBdr>
                        <w:top w:val="none" w:sz="0" w:space="0" w:color="auto"/>
                        <w:left w:val="none" w:sz="0" w:space="0" w:color="auto"/>
                        <w:bottom w:val="none" w:sz="0" w:space="0" w:color="auto"/>
                        <w:right w:val="none" w:sz="0" w:space="0" w:color="auto"/>
                      </w:divBdr>
                      <w:divsChild>
                        <w:div w:id="23673976">
                          <w:marLeft w:val="0"/>
                          <w:marRight w:val="0"/>
                          <w:marTop w:val="0"/>
                          <w:marBottom w:val="0"/>
                          <w:divBdr>
                            <w:top w:val="none" w:sz="0" w:space="0" w:color="auto"/>
                            <w:left w:val="none" w:sz="0" w:space="0" w:color="auto"/>
                            <w:bottom w:val="none" w:sz="0" w:space="0" w:color="auto"/>
                            <w:right w:val="none" w:sz="0" w:space="0" w:color="auto"/>
                          </w:divBdr>
                          <w:divsChild>
                            <w:div w:id="2115174874">
                              <w:marLeft w:val="0"/>
                              <w:marRight w:val="0"/>
                              <w:marTop w:val="525"/>
                              <w:marBottom w:val="300"/>
                              <w:divBdr>
                                <w:top w:val="none" w:sz="0" w:space="0" w:color="auto"/>
                                <w:left w:val="none" w:sz="0" w:space="0" w:color="auto"/>
                                <w:bottom w:val="none" w:sz="0" w:space="0" w:color="auto"/>
                                <w:right w:val="none" w:sz="0" w:space="0" w:color="auto"/>
                              </w:divBdr>
                              <w:divsChild>
                                <w:div w:id="1400442304">
                                  <w:marLeft w:val="0"/>
                                  <w:marRight w:val="630"/>
                                  <w:marTop w:val="0"/>
                                  <w:marBottom w:val="0"/>
                                  <w:divBdr>
                                    <w:top w:val="none" w:sz="0" w:space="0" w:color="auto"/>
                                    <w:left w:val="none" w:sz="0" w:space="0" w:color="auto"/>
                                    <w:bottom w:val="none" w:sz="0" w:space="0" w:color="auto"/>
                                    <w:right w:val="none" w:sz="0" w:space="0" w:color="auto"/>
                                  </w:divBdr>
                                  <w:divsChild>
                                    <w:div w:id="613171035">
                                      <w:marLeft w:val="0"/>
                                      <w:marRight w:val="0"/>
                                      <w:marTop w:val="285"/>
                                      <w:marBottom w:val="105"/>
                                      <w:divBdr>
                                        <w:top w:val="none" w:sz="0" w:space="0" w:color="auto"/>
                                        <w:left w:val="none" w:sz="0" w:space="0" w:color="auto"/>
                                        <w:bottom w:val="single" w:sz="6" w:space="5" w:color="D5D5D5"/>
                                        <w:right w:val="none" w:sz="0" w:space="0" w:color="auto"/>
                                      </w:divBdr>
                                    </w:div>
                                    <w:div w:id="1560823682">
                                      <w:marLeft w:val="0"/>
                                      <w:marRight w:val="0"/>
                                      <w:marTop w:val="0"/>
                                      <w:marBottom w:val="0"/>
                                      <w:divBdr>
                                        <w:top w:val="none" w:sz="0" w:space="0" w:color="auto"/>
                                        <w:left w:val="none" w:sz="0" w:space="0" w:color="auto"/>
                                        <w:bottom w:val="none" w:sz="0" w:space="0" w:color="auto"/>
                                        <w:right w:val="none" w:sz="0" w:space="0" w:color="auto"/>
                                      </w:divBdr>
                                      <w:divsChild>
                                        <w:div w:id="1345211039">
                                          <w:marLeft w:val="0"/>
                                          <w:marRight w:val="0"/>
                                          <w:marTop w:val="0"/>
                                          <w:marBottom w:val="0"/>
                                          <w:divBdr>
                                            <w:top w:val="none" w:sz="0" w:space="0" w:color="auto"/>
                                            <w:left w:val="none" w:sz="0" w:space="0" w:color="auto"/>
                                            <w:bottom w:val="none" w:sz="0" w:space="0" w:color="auto"/>
                                            <w:right w:val="none" w:sz="0" w:space="0" w:color="auto"/>
                                          </w:divBdr>
                                          <w:divsChild>
                                            <w:div w:id="245919858">
                                              <w:marLeft w:val="0"/>
                                              <w:marRight w:val="0"/>
                                              <w:marTop w:val="0"/>
                                              <w:marBottom w:val="60"/>
                                              <w:divBdr>
                                                <w:top w:val="none" w:sz="0" w:space="0" w:color="auto"/>
                                                <w:left w:val="none" w:sz="0" w:space="0" w:color="auto"/>
                                                <w:bottom w:val="single" w:sz="6" w:space="5" w:color="D5D5D5"/>
                                                <w:right w:val="none" w:sz="0" w:space="0" w:color="auto"/>
                                              </w:divBdr>
                                            </w:div>
                                            <w:div w:id="615215570">
                                              <w:marLeft w:val="0"/>
                                              <w:marRight w:val="0"/>
                                              <w:marTop w:val="0"/>
                                              <w:marBottom w:val="60"/>
                                              <w:divBdr>
                                                <w:top w:val="none" w:sz="0" w:space="0" w:color="auto"/>
                                                <w:left w:val="none" w:sz="0" w:space="0" w:color="auto"/>
                                                <w:bottom w:val="single" w:sz="6" w:space="5" w:color="D5D5D5"/>
                                                <w:right w:val="none" w:sz="0" w:space="0" w:color="auto"/>
                                              </w:divBdr>
                                            </w:div>
                                            <w:div w:id="1054308186">
                                              <w:marLeft w:val="0"/>
                                              <w:marRight w:val="0"/>
                                              <w:marTop w:val="0"/>
                                              <w:marBottom w:val="60"/>
                                              <w:divBdr>
                                                <w:top w:val="none" w:sz="0" w:space="0" w:color="auto"/>
                                                <w:left w:val="none" w:sz="0" w:space="0" w:color="auto"/>
                                                <w:bottom w:val="single" w:sz="6" w:space="5" w:color="D5D5D5"/>
                                                <w:right w:val="none" w:sz="0" w:space="0" w:color="auto"/>
                                              </w:divBdr>
                                            </w:div>
                                            <w:div w:id="1943099879">
                                              <w:marLeft w:val="0"/>
                                              <w:marRight w:val="0"/>
                                              <w:marTop w:val="0"/>
                                              <w:marBottom w:val="60"/>
                                              <w:divBdr>
                                                <w:top w:val="none" w:sz="0" w:space="0" w:color="auto"/>
                                                <w:left w:val="none" w:sz="0" w:space="0" w:color="auto"/>
                                                <w:bottom w:val="single" w:sz="6" w:space="5" w:color="D5D5D5"/>
                                                <w:right w:val="none" w:sz="0" w:space="0" w:color="auto"/>
                                              </w:divBdr>
                                            </w:div>
                                            <w:div w:id="2109697021">
                                              <w:marLeft w:val="0"/>
                                              <w:marRight w:val="0"/>
                                              <w:marTop w:val="0"/>
                                              <w:marBottom w:val="60"/>
                                              <w:divBdr>
                                                <w:top w:val="none" w:sz="0" w:space="0" w:color="auto"/>
                                                <w:left w:val="none" w:sz="0" w:space="0" w:color="auto"/>
                                                <w:bottom w:val="single" w:sz="6" w:space="5" w:color="D5D5D5"/>
                                                <w:right w:val="none" w:sz="0" w:space="0" w:color="auto"/>
                                              </w:divBdr>
                                            </w:div>
                                          </w:divsChild>
                                        </w:div>
                                      </w:divsChild>
                                    </w:div>
                                  </w:divsChild>
                                </w:div>
                              </w:divsChild>
                            </w:div>
                          </w:divsChild>
                        </w:div>
                      </w:divsChild>
                    </w:div>
                  </w:divsChild>
                </w:div>
              </w:divsChild>
            </w:div>
          </w:divsChild>
        </w:div>
      </w:divsChild>
    </w:div>
    <w:div w:id="191842817">
      <w:bodyDiv w:val="1"/>
      <w:marLeft w:val="0"/>
      <w:marRight w:val="0"/>
      <w:marTop w:val="0"/>
      <w:marBottom w:val="0"/>
      <w:divBdr>
        <w:top w:val="none" w:sz="0" w:space="0" w:color="auto"/>
        <w:left w:val="none" w:sz="0" w:space="0" w:color="auto"/>
        <w:bottom w:val="none" w:sz="0" w:space="0" w:color="auto"/>
        <w:right w:val="none" w:sz="0" w:space="0" w:color="auto"/>
      </w:divBdr>
    </w:div>
    <w:div w:id="196161789">
      <w:bodyDiv w:val="1"/>
      <w:marLeft w:val="0"/>
      <w:marRight w:val="0"/>
      <w:marTop w:val="0"/>
      <w:marBottom w:val="0"/>
      <w:divBdr>
        <w:top w:val="none" w:sz="0" w:space="0" w:color="auto"/>
        <w:left w:val="none" w:sz="0" w:space="0" w:color="auto"/>
        <w:bottom w:val="none" w:sz="0" w:space="0" w:color="auto"/>
        <w:right w:val="none" w:sz="0" w:space="0" w:color="auto"/>
      </w:divBdr>
    </w:div>
    <w:div w:id="202252213">
      <w:bodyDiv w:val="1"/>
      <w:marLeft w:val="0"/>
      <w:marRight w:val="0"/>
      <w:marTop w:val="0"/>
      <w:marBottom w:val="0"/>
      <w:divBdr>
        <w:top w:val="none" w:sz="0" w:space="0" w:color="auto"/>
        <w:left w:val="none" w:sz="0" w:space="0" w:color="auto"/>
        <w:bottom w:val="none" w:sz="0" w:space="0" w:color="auto"/>
        <w:right w:val="none" w:sz="0" w:space="0" w:color="auto"/>
      </w:divBdr>
    </w:div>
    <w:div w:id="212037912">
      <w:bodyDiv w:val="1"/>
      <w:marLeft w:val="0"/>
      <w:marRight w:val="0"/>
      <w:marTop w:val="0"/>
      <w:marBottom w:val="0"/>
      <w:divBdr>
        <w:top w:val="none" w:sz="0" w:space="0" w:color="auto"/>
        <w:left w:val="none" w:sz="0" w:space="0" w:color="auto"/>
        <w:bottom w:val="none" w:sz="0" w:space="0" w:color="auto"/>
        <w:right w:val="none" w:sz="0" w:space="0" w:color="auto"/>
      </w:divBdr>
      <w:divsChild>
        <w:div w:id="768819071">
          <w:marLeft w:val="-7275"/>
          <w:marRight w:val="0"/>
          <w:marTop w:val="0"/>
          <w:marBottom w:val="0"/>
          <w:divBdr>
            <w:top w:val="none" w:sz="0" w:space="0" w:color="auto"/>
            <w:left w:val="none" w:sz="0" w:space="0" w:color="auto"/>
            <w:bottom w:val="none" w:sz="0" w:space="0" w:color="auto"/>
            <w:right w:val="none" w:sz="0" w:space="0" w:color="auto"/>
          </w:divBdr>
          <w:divsChild>
            <w:div w:id="1930657332">
              <w:marLeft w:val="0"/>
              <w:marRight w:val="0"/>
              <w:marTop w:val="0"/>
              <w:marBottom w:val="0"/>
              <w:divBdr>
                <w:top w:val="none" w:sz="0" w:space="0" w:color="auto"/>
                <w:left w:val="none" w:sz="0" w:space="0" w:color="auto"/>
                <w:bottom w:val="none" w:sz="0" w:space="0" w:color="auto"/>
                <w:right w:val="none" w:sz="0" w:space="0" w:color="auto"/>
              </w:divBdr>
              <w:divsChild>
                <w:div w:id="639381974">
                  <w:marLeft w:val="0"/>
                  <w:marRight w:val="0"/>
                  <w:marTop w:val="100"/>
                  <w:marBottom w:val="100"/>
                  <w:divBdr>
                    <w:top w:val="single" w:sz="6" w:space="0" w:color="DDDDDD"/>
                    <w:left w:val="single" w:sz="6" w:space="0" w:color="DDDDDD"/>
                    <w:bottom w:val="single" w:sz="6" w:space="0" w:color="DDDDDD"/>
                    <w:right w:val="single" w:sz="6" w:space="0" w:color="DDDDDD"/>
                  </w:divBdr>
                  <w:divsChild>
                    <w:div w:id="704720300">
                      <w:marLeft w:val="0"/>
                      <w:marRight w:val="0"/>
                      <w:marTop w:val="0"/>
                      <w:marBottom w:val="0"/>
                      <w:divBdr>
                        <w:top w:val="single" w:sz="6" w:space="0" w:color="2A7D8E"/>
                        <w:left w:val="none" w:sz="0" w:space="0" w:color="auto"/>
                        <w:bottom w:val="none" w:sz="0" w:space="0" w:color="auto"/>
                        <w:right w:val="none" w:sz="0" w:space="0" w:color="auto"/>
                      </w:divBdr>
                      <w:divsChild>
                        <w:div w:id="20541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724546">
      <w:bodyDiv w:val="1"/>
      <w:marLeft w:val="0"/>
      <w:marRight w:val="0"/>
      <w:marTop w:val="0"/>
      <w:marBottom w:val="0"/>
      <w:divBdr>
        <w:top w:val="none" w:sz="0" w:space="0" w:color="auto"/>
        <w:left w:val="none" w:sz="0" w:space="0" w:color="auto"/>
        <w:bottom w:val="none" w:sz="0" w:space="0" w:color="auto"/>
        <w:right w:val="none" w:sz="0" w:space="0" w:color="auto"/>
      </w:divBdr>
    </w:div>
    <w:div w:id="225918452">
      <w:bodyDiv w:val="1"/>
      <w:marLeft w:val="0"/>
      <w:marRight w:val="0"/>
      <w:marTop w:val="0"/>
      <w:marBottom w:val="0"/>
      <w:divBdr>
        <w:top w:val="none" w:sz="0" w:space="0" w:color="auto"/>
        <w:left w:val="none" w:sz="0" w:space="0" w:color="auto"/>
        <w:bottom w:val="none" w:sz="0" w:space="0" w:color="auto"/>
        <w:right w:val="none" w:sz="0" w:space="0" w:color="auto"/>
      </w:divBdr>
    </w:div>
    <w:div w:id="229969035">
      <w:bodyDiv w:val="1"/>
      <w:marLeft w:val="0"/>
      <w:marRight w:val="0"/>
      <w:marTop w:val="0"/>
      <w:marBottom w:val="0"/>
      <w:divBdr>
        <w:top w:val="none" w:sz="0" w:space="0" w:color="auto"/>
        <w:left w:val="none" w:sz="0" w:space="0" w:color="auto"/>
        <w:bottom w:val="none" w:sz="0" w:space="0" w:color="auto"/>
        <w:right w:val="none" w:sz="0" w:space="0" w:color="auto"/>
      </w:divBdr>
    </w:div>
    <w:div w:id="232397994">
      <w:bodyDiv w:val="1"/>
      <w:marLeft w:val="0"/>
      <w:marRight w:val="0"/>
      <w:marTop w:val="0"/>
      <w:marBottom w:val="0"/>
      <w:divBdr>
        <w:top w:val="none" w:sz="0" w:space="0" w:color="auto"/>
        <w:left w:val="none" w:sz="0" w:space="0" w:color="auto"/>
        <w:bottom w:val="none" w:sz="0" w:space="0" w:color="auto"/>
        <w:right w:val="none" w:sz="0" w:space="0" w:color="auto"/>
      </w:divBdr>
    </w:div>
    <w:div w:id="239605502">
      <w:bodyDiv w:val="1"/>
      <w:marLeft w:val="0"/>
      <w:marRight w:val="0"/>
      <w:marTop w:val="0"/>
      <w:marBottom w:val="0"/>
      <w:divBdr>
        <w:top w:val="none" w:sz="0" w:space="0" w:color="auto"/>
        <w:left w:val="none" w:sz="0" w:space="0" w:color="auto"/>
        <w:bottom w:val="none" w:sz="0" w:space="0" w:color="auto"/>
        <w:right w:val="none" w:sz="0" w:space="0" w:color="auto"/>
      </w:divBdr>
    </w:div>
    <w:div w:id="251202290">
      <w:bodyDiv w:val="1"/>
      <w:marLeft w:val="0"/>
      <w:marRight w:val="0"/>
      <w:marTop w:val="0"/>
      <w:marBottom w:val="0"/>
      <w:divBdr>
        <w:top w:val="none" w:sz="0" w:space="0" w:color="auto"/>
        <w:left w:val="none" w:sz="0" w:space="0" w:color="auto"/>
        <w:bottom w:val="none" w:sz="0" w:space="0" w:color="auto"/>
        <w:right w:val="none" w:sz="0" w:space="0" w:color="auto"/>
      </w:divBdr>
    </w:div>
    <w:div w:id="275331250">
      <w:bodyDiv w:val="1"/>
      <w:marLeft w:val="0"/>
      <w:marRight w:val="0"/>
      <w:marTop w:val="0"/>
      <w:marBottom w:val="0"/>
      <w:divBdr>
        <w:top w:val="none" w:sz="0" w:space="0" w:color="auto"/>
        <w:left w:val="none" w:sz="0" w:space="0" w:color="auto"/>
        <w:bottom w:val="none" w:sz="0" w:space="0" w:color="auto"/>
        <w:right w:val="none" w:sz="0" w:space="0" w:color="auto"/>
      </w:divBdr>
    </w:div>
    <w:div w:id="278953642">
      <w:bodyDiv w:val="1"/>
      <w:marLeft w:val="0"/>
      <w:marRight w:val="0"/>
      <w:marTop w:val="0"/>
      <w:marBottom w:val="0"/>
      <w:divBdr>
        <w:top w:val="none" w:sz="0" w:space="0" w:color="auto"/>
        <w:left w:val="none" w:sz="0" w:space="0" w:color="auto"/>
        <w:bottom w:val="none" w:sz="0" w:space="0" w:color="auto"/>
        <w:right w:val="none" w:sz="0" w:space="0" w:color="auto"/>
      </w:divBdr>
    </w:div>
    <w:div w:id="290284004">
      <w:bodyDiv w:val="1"/>
      <w:marLeft w:val="0"/>
      <w:marRight w:val="0"/>
      <w:marTop w:val="0"/>
      <w:marBottom w:val="0"/>
      <w:divBdr>
        <w:top w:val="none" w:sz="0" w:space="0" w:color="auto"/>
        <w:left w:val="none" w:sz="0" w:space="0" w:color="auto"/>
        <w:bottom w:val="none" w:sz="0" w:space="0" w:color="auto"/>
        <w:right w:val="none" w:sz="0" w:space="0" w:color="auto"/>
      </w:divBdr>
    </w:div>
    <w:div w:id="291786551">
      <w:bodyDiv w:val="1"/>
      <w:marLeft w:val="0"/>
      <w:marRight w:val="0"/>
      <w:marTop w:val="0"/>
      <w:marBottom w:val="0"/>
      <w:divBdr>
        <w:top w:val="none" w:sz="0" w:space="0" w:color="auto"/>
        <w:left w:val="none" w:sz="0" w:space="0" w:color="auto"/>
        <w:bottom w:val="none" w:sz="0" w:space="0" w:color="auto"/>
        <w:right w:val="none" w:sz="0" w:space="0" w:color="auto"/>
      </w:divBdr>
    </w:div>
    <w:div w:id="298343866">
      <w:bodyDiv w:val="1"/>
      <w:marLeft w:val="0"/>
      <w:marRight w:val="0"/>
      <w:marTop w:val="0"/>
      <w:marBottom w:val="0"/>
      <w:divBdr>
        <w:top w:val="none" w:sz="0" w:space="0" w:color="auto"/>
        <w:left w:val="none" w:sz="0" w:space="0" w:color="auto"/>
        <w:bottom w:val="none" w:sz="0" w:space="0" w:color="auto"/>
        <w:right w:val="none" w:sz="0" w:space="0" w:color="auto"/>
      </w:divBdr>
    </w:div>
    <w:div w:id="299652479">
      <w:bodyDiv w:val="1"/>
      <w:marLeft w:val="0"/>
      <w:marRight w:val="0"/>
      <w:marTop w:val="0"/>
      <w:marBottom w:val="0"/>
      <w:divBdr>
        <w:top w:val="none" w:sz="0" w:space="0" w:color="auto"/>
        <w:left w:val="none" w:sz="0" w:space="0" w:color="auto"/>
        <w:bottom w:val="none" w:sz="0" w:space="0" w:color="auto"/>
        <w:right w:val="none" w:sz="0" w:space="0" w:color="auto"/>
      </w:divBdr>
    </w:div>
    <w:div w:id="319894959">
      <w:bodyDiv w:val="1"/>
      <w:marLeft w:val="0"/>
      <w:marRight w:val="0"/>
      <w:marTop w:val="0"/>
      <w:marBottom w:val="0"/>
      <w:divBdr>
        <w:top w:val="none" w:sz="0" w:space="0" w:color="auto"/>
        <w:left w:val="none" w:sz="0" w:space="0" w:color="auto"/>
        <w:bottom w:val="none" w:sz="0" w:space="0" w:color="auto"/>
        <w:right w:val="none" w:sz="0" w:space="0" w:color="auto"/>
      </w:divBdr>
    </w:div>
    <w:div w:id="322050490">
      <w:bodyDiv w:val="1"/>
      <w:marLeft w:val="0"/>
      <w:marRight w:val="0"/>
      <w:marTop w:val="0"/>
      <w:marBottom w:val="0"/>
      <w:divBdr>
        <w:top w:val="none" w:sz="0" w:space="0" w:color="auto"/>
        <w:left w:val="none" w:sz="0" w:space="0" w:color="auto"/>
        <w:bottom w:val="none" w:sz="0" w:space="0" w:color="auto"/>
        <w:right w:val="none" w:sz="0" w:space="0" w:color="auto"/>
      </w:divBdr>
    </w:div>
    <w:div w:id="325397524">
      <w:bodyDiv w:val="1"/>
      <w:marLeft w:val="0"/>
      <w:marRight w:val="0"/>
      <w:marTop w:val="0"/>
      <w:marBottom w:val="0"/>
      <w:divBdr>
        <w:top w:val="none" w:sz="0" w:space="0" w:color="auto"/>
        <w:left w:val="none" w:sz="0" w:space="0" w:color="auto"/>
        <w:bottom w:val="none" w:sz="0" w:space="0" w:color="auto"/>
        <w:right w:val="none" w:sz="0" w:space="0" w:color="auto"/>
      </w:divBdr>
    </w:div>
    <w:div w:id="335961146">
      <w:bodyDiv w:val="1"/>
      <w:marLeft w:val="0"/>
      <w:marRight w:val="0"/>
      <w:marTop w:val="0"/>
      <w:marBottom w:val="0"/>
      <w:divBdr>
        <w:top w:val="none" w:sz="0" w:space="0" w:color="auto"/>
        <w:left w:val="none" w:sz="0" w:space="0" w:color="auto"/>
        <w:bottom w:val="none" w:sz="0" w:space="0" w:color="auto"/>
        <w:right w:val="none" w:sz="0" w:space="0" w:color="auto"/>
      </w:divBdr>
    </w:div>
    <w:div w:id="356008425">
      <w:bodyDiv w:val="1"/>
      <w:marLeft w:val="0"/>
      <w:marRight w:val="0"/>
      <w:marTop w:val="0"/>
      <w:marBottom w:val="0"/>
      <w:divBdr>
        <w:top w:val="none" w:sz="0" w:space="0" w:color="auto"/>
        <w:left w:val="none" w:sz="0" w:space="0" w:color="auto"/>
        <w:bottom w:val="none" w:sz="0" w:space="0" w:color="auto"/>
        <w:right w:val="none" w:sz="0" w:space="0" w:color="auto"/>
      </w:divBdr>
    </w:div>
    <w:div w:id="362752522">
      <w:bodyDiv w:val="1"/>
      <w:marLeft w:val="0"/>
      <w:marRight w:val="0"/>
      <w:marTop w:val="0"/>
      <w:marBottom w:val="0"/>
      <w:divBdr>
        <w:top w:val="none" w:sz="0" w:space="0" w:color="auto"/>
        <w:left w:val="none" w:sz="0" w:space="0" w:color="auto"/>
        <w:bottom w:val="none" w:sz="0" w:space="0" w:color="auto"/>
        <w:right w:val="none" w:sz="0" w:space="0" w:color="auto"/>
      </w:divBdr>
    </w:div>
    <w:div w:id="368184596">
      <w:bodyDiv w:val="1"/>
      <w:marLeft w:val="0"/>
      <w:marRight w:val="0"/>
      <w:marTop w:val="0"/>
      <w:marBottom w:val="0"/>
      <w:divBdr>
        <w:top w:val="none" w:sz="0" w:space="0" w:color="auto"/>
        <w:left w:val="none" w:sz="0" w:space="0" w:color="auto"/>
        <w:bottom w:val="none" w:sz="0" w:space="0" w:color="auto"/>
        <w:right w:val="none" w:sz="0" w:space="0" w:color="auto"/>
      </w:divBdr>
    </w:div>
    <w:div w:id="374935462">
      <w:bodyDiv w:val="1"/>
      <w:marLeft w:val="0"/>
      <w:marRight w:val="0"/>
      <w:marTop w:val="0"/>
      <w:marBottom w:val="0"/>
      <w:divBdr>
        <w:top w:val="none" w:sz="0" w:space="0" w:color="auto"/>
        <w:left w:val="none" w:sz="0" w:space="0" w:color="auto"/>
        <w:bottom w:val="none" w:sz="0" w:space="0" w:color="auto"/>
        <w:right w:val="none" w:sz="0" w:space="0" w:color="auto"/>
      </w:divBdr>
    </w:div>
    <w:div w:id="378239297">
      <w:bodyDiv w:val="1"/>
      <w:marLeft w:val="0"/>
      <w:marRight w:val="0"/>
      <w:marTop w:val="0"/>
      <w:marBottom w:val="0"/>
      <w:divBdr>
        <w:top w:val="none" w:sz="0" w:space="0" w:color="auto"/>
        <w:left w:val="none" w:sz="0" w:space="0" w:color="auto"/>
        <w:bottom w:val="none" w:sz="0" w:space="0" w:color="auto"/>
        <w:right w:val="none" w:sz="0" w:space="0" w:color="auto"/>
      </w:divBdr>
    </w:div>
    <w:div w:id="384568952">
      <w:bodyDiv w:val="1"/>
      <w:marLeft w:val="0"/>
      <w:marRight w:val="0"/>
      <w:marTop w:val="0"/>
      <w:marBottom w:val="0"/>
      <w:divBdr>
        <w:top w:val="none" w:sz="0" w:space="0" w:color="auto"/>
        <w:left w:val="none" w:sz="0" w:space="0" w:color="auto"/>
        <w:bottom w:val="none" w:sz="0" w:space="0" w:color="auto"/>
        <w:right w:val="none" w:sz="0" w:space="0" w:color="auto"/>
      </w:divBdr>
    </w:div>
    <w:div w:id="392395034">
      <w:bodyDiv w:val="1"/>
      <w:marLeft w:val="0"/>
      <w:marRight w:val="0"/>
      <w:marTop w:val="0"/>
      <w:marBottom w:val="0"/>
      <w:divBdr>
        <w:top w:val="none" w:sz="0" w:space="0" w:color="auto"/>
        <w:left w:val="none" w:sz="0" w:space="0" w:color="auto"/>
        <w:bottom w:val="none" w:sz="0" w:space="0" w:color="auto"/>
        <w:right w:val="none" w:sz="0" w:space="0" w:color="auto"/>
      </w:divBdr>
    </w:div>
    <w:div w:id="410084187">
      <w:bodyDiv w:val="1"/>
      <w:marLeft w:val="0"/>
      <w:marRight w:val="0"/>
      <w:marTop w:val="0"/>
      <w:marBottom w:val="0"/>
      <w:divBdr>
        <w:top w:val="none" w:sz="0" w:space="0" w:color="auto"/>
        <w:left w:val="none" w:sz="0" w:space="0" w:color="auto"/>
        <w:bottom w:val="none" w:sz="0" w:space="0" w:color="auto"/>
        <w:right w:val="none" w:sz="0" w:space="0" w:color="auto"/>
      </w:divBdr>
    </w:div>
    <w:div w:id="424350311">
      <w:bodyDiv w:val="1"/>
      <w:marLeft w:val="0"/>
      <w:marRight w:val="0"/>
      <w:marTop w:val="0"/>
      <w:marBottom w:val="0"/>
      <w:divBdr>
        <w:top w:val="none" w:sz="0" w:space="0" w:color="auto"/>
        <w:left w:val="none" w:sz="0" w:space="0" w:color="auto"/>
        <w:bottom w:val="none" w:sz="0" w:space="0" w:color="auto"/>
        <w:right w:val="none" w:sz="0" w:space="0" w:color="auto"/>
      </w:divBdr>
    </w:div>
    <w:div w:id="424616905">
      <w:bodyDiv w:val="1"/>
      <w:marLeft w:val="0"/>
      <w:marRight w:val="0"/>
      <w:marTop w:val="0"/>
      <w:marBottom w:val="0"/>
      <w:divBdr>
        <w:top w:val="none" w:sz="0" w:space="0" w:color="auto"/>
        <w:left w:val="none" w:sz="0" w:space="0" w:color="auto"/>
        <w:bottom w:val="none" w:sz="0" w:space="0" w:color="auto"/>
        <w:right w:val="none" w:sz="0" w:space="0" w:color="auto"/>
      </w:divBdr>
    </w:div>
    <w:div w:id="426510700">
      <w:bodyDiv w:val="1"/>
      <w:marLeft w:val="0"/>
      <w:marRight w:val="0"/>
      <w:marTop w:val="0"/>
      <w:marBottom w:val="0"/>
      <w:divBdr>
        <w:top w:val="none" w:sz="0" w:space="0" w:color="auto"/>
        <w:left w:val="none" w:sz="0" w:space="0" w:color="auto"/>
        <w:bottom w:val="none" w:sz="0" w:space="0" w:color="auto"/>
        <w:right w:val="none" w:sz="0" w:space="0" w:color="auto"/>
      </w:divBdr>
    </w:div>
    <w:div w:id="427240545">
      <w:bodyDiv w:val="1"/>
      <w:marLeft w:val="0"/>
      <w:marRight w:val="0"/>
      <w:marTop w:val="0"/>
      <w:marBottom w:val="0"/>
      <w:divBdr>
        <w:top w:val="none" w:sz="0" w:space="0" w:color="auto"/>
        <w:left w:val="none" w:sz="0" w:space="0" w:color="auto"/>
        <w:bottom w:val="none" w:sz="0" w:space="0" w:color="auto"/>
        <w:right w:val="none" w:sz="0" w:space="0" w:color="auto"/>
      </w:divBdr>
    </w:div>
    <w:div w:id="430858397">
      <w:bodyDiv w:val="1"/>
      <w:marLeft w:val="0"/>
      <w:marRight w:val="0"/>
      <w:marTop w:val="0"/>
      <w:marBottom w:val="0"/>
      <w:divBdr>
        <w:top w:val="none" w:sz="0" w:space="0" w:color="auto"/>
        <w:left w:val="none" w:sz="0" w:space="0" w:color="auto"/>
        <w:bottom w:val="none" w:sz="0" w:space="0" w:color="auto"/>
        <w:right w:val="none" w:sz="0" w:space="0" w:color="auto"/>
      </w:divBdr>
    </w:div>
    <w:div w:id="437409983">
      <w:bodyDiv w:val="1"/>
      <w:marLeft w:val="0"/>
      <w:marRight w:val="0"/>
      <w:marTop w:val="0"/>
      <w:marBottom w:val="0"/>
      <w:divBdr>
        <w:top w:val="none" w:sz="0" w:space="0" w:color="auto"/>
        <w:left w:val="none" w:sz="0" w:space="0" w:color="auto"/>
        <w:bottom w:val="none" w:sz="0" w:space="0" w:color="auto"/>
        <w:right w:val="none" w:sz="0" w:space="0" w:color="auto"/>
      </w:divBdr>
    </w:div>
    <w:div w:id="441607984">
      <w:bodyDiv w:val="1"/>
      <w:marLeft w:val="0"/>
      <w:marRight w:val="0"/>
      <w:marTop w:val="0"/>
      <w:marBottom w:val="0"/>
      <w:divBdr>
        <w:top w:val="none" w:sz="0" w:space="0" w:color="auto"/>
        <w:left w:val="none" w:sz="0" w:space="0" w:color="auto"/>
        <w:bottom w:val="none" w:sz="0" w:space="0" w:color="auto"/>
        <w:right w:val="none" w:sz="0" w:space="0" w:color="auto"/>
      </w:divBdr>
    </w:div>
    <w:div w:id="448357048">
      <w:bodyDiv w:val="1"/>
      <w:marLeft w:val="0"/>
      <w:marRight w:val="0"/>
      <w:marTop w:val="0"/>
      <w:marBottom w:val="0"/>
      <w:divBdr>
        <w:top w:val="none" w:sz="0" w:space="0" w:color="auto"/>
        <w:left w:val="none" w:sz="0" w:space="0" w:color="auto"/>
        <w:bottom w:val="none" w:sz="0" w:space="0" w:color="auto"/>
        <w:right w:val="none" w:sz="0" w:space="0" w:color="auto"/>
      </w:divBdr>
      <w:divsChild>
        <w:div w:id="983044338">
          <w:marLeft w:val="0"/>
          <w:marRight w:val="0"/>
          <w:marTop w:val="0"/>
          <w:marBottom w:val="0"/>
          <w:divBdr>
            <w:top w:val="none" w:sz="0" w:space="0" w:color="auto"/>
            <w:left w:val="none" w:sz="0" w:space="0" w:color="auto"/>
            <w:bottom w:val="none" w:sz="0" w:space="0" w:color="auto"/>
            <w:right w:val="none" w:sz="0" w:space="0" w:color="auto"/>
          </w:divBdr>
          <w:divsChild>
            <w:div w:id="448280778">
              <w:marLeft w:val="150"/>
              <w:marRight w:val="150"/>
              <w:marTop w:val="150"/>
              <w:marBottom w:val="150"/>
              <w:divBdr>
                <w:top w:val="none" w:sz="0" w:space="0" w:color="auto"/>
                <w:left w:val="none" w:sz="0" w:space="0" w:color="auto"/>
                <w:bottom w:val="none" w:sz="0" w:space="0" w:color="auto"/>
                <w:right w:val="none" w:sz="0" w:space="0" w:color="auto"/>
              </w:divBdr>
              <w:divsChild>
                <w:div w:id="93717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9983019">
      <w:bodyDiv w:val="1"/>
      <w:marLeft w:val="0"/>
      <w:marRight w:val="0"/>
      <w:marTop w:val="0"/>
      <w:marBottom w:val="0"/>
      <w:divBdr>
        <w:top w:val="none" w:sz="0" w:space="0" w:color="auto"/>
        <w:left w:val="none" w:sz="0" w:space="0" w:color="auto"/>
        <w:bottom w:val="none" w:sz="0" w:space="0" w:color="auto"/>
        <w:right w:val="none" w:sz="0" w:space="0" w:color="auto"/>
      </w:divBdr>
    </w:div>
    <w:div w:id="466093619">
      <w:bodyDiv w:val="1"/>
      <w:marLeft w:val="0"/>
      <w:marRight w:val="0"/>
      <w:marTop w:val="0"/>
      <w:marBottom w:val="0"/>
      <w:divBdr>
        <w:top w:val="none" w:sz="0" w:space="0" w:color="auto"/>
        <w:left w:val="none" w:sz="0" w:space="0" w:color="auto"/>
        <w:bottom w:val="none" w:sz="0" w:space="0" w:color="auto"/>
        <w:right w:val="none" w:sz="0" w:space="0" w:color="auto"/>
      </w:divBdr>
    </w:div>
    <w:div w:id="482738225">
      <w:bodyDiv w:val="1"/>
      <w:marLeft w:val="0"/>
      <w:marRight w:val="0"/>
      <w:marTop w:val="0"/>
      <w:marBottom w:val="0"/>
      <w:divBdr>
        <w:top w:val="none" w:sz="0" w:space="0" w:color="auto"/>
        <w:left w:val="none" w:sz="0" w:space="0" w:color="auto"/>
        <w:bottom w:val="none" w:sz="0" w:space="0" w:color="auto"/>
        <w:right w:val="none" w:sz="0" w:space="0" w:color="auto"/>
      </w:divBdr>
    </w:div>
    <w:div w:id="490680352">
      <w:bodyDiv w:val="1"/>
      <w:marLeft w:val="0"/>
      <w:marRight w:val="0"/>
      <w:marTop w:val="0"/>
      <w:marBottom w:val="0"/>
      <w:divBdr>
        <w:top w:val="none" w:sz="0" w:space="0" w:color="auto"/>
        <w:left w:val="none" w:sz="0" w:space="0" w:color="auto"/>
        <w:bottom w:val="none" w:sz="0" w:space="0" w:color="auto"/>
        <w:right w:val="none" w:sz="0" w:space="0" w:color="auto"/>
      </w:divBdr>
    </w:div>
    <w:div w:id="494035056">
      <w:bodyDiv w:val="1"/>
      <w:marLeft w:val="0"/>
      <w:marRight w:val="0"/>
      <w:marTop w:val="0"/>
      <w:marBottom w:val="0"/>
      <w:divBdr>
        <w:top w:val="none" w:sz="0" w:space="0" w:color="auto"/>
        <w:left w:val="none" w:sz="0" w:space="0" w:color="auto"/>
        <w:bottom w:val="none" w:sz="0" w:space="0" w:color="auto"/>
        <w:right w:val="none" w:sz="0" w:space="0" w:color="auto"/>
      </w:divBdr>
      <w:divsChild>
        <w:div w:id="113065792">
          <w:marLeft w:val="0"/>
          <w:marRight w:val="0"/>
          <w:marTop w:val="0"/>
          <w:marBottom w:val="0"/>
          <w:divBdr>
            <w:top w:val="none" w:sz="0" w:space="0" w:color="auto"/>
            <w:left w:val="none" w:sz="0" w:space="0" w:color="auto"/>
            <w:bottom w:val="none" w:sz="0" w:space="0" w:color="auto"/>
            <w:right w:val="none" w:sz="0" w:space="0" w:color="auto"/>
          </w:divBdr>
          <w:divsChild>
            <w:div w:id="80684565">
              <w:marLeft w:val="0"/>
              <w:marRight w:val="0"/>
              <w:marTop w:val="0"/>
              <w:marBottom w:val="0"/>
              <w:divBdr>
                <w:top w:val="none" w:sz="0" w:space="0" w:color="auto"/>
                <w:left w:val="none" w:sz="0" w:space="0" w:color="auto"/>
                <w:bottom w:val="none" w:sz="0" w:space="0" w:color="auto"/>
                <w:right w:val="none" w:sz="0" w:space="0" w:color="auto"/>
              </w:divBdr>
              <w:divsChild>
                <w:div w:id="1975406961">
                  <w:marLeft w:val="0"/>
                  <w:marRight w:val="0"/>
                  <w:marTop w:val="0"/>
                  <w:marBottom w:val="0"/>
                  <w:divBdr>
                    <w:top w:val="none" w:sz="0" w:space="0" w:color="auto"/>
                    <w:left w:val="none" w:sz="0" w:space="0" w:color="auto"/>
                    <w:bottom w:val="none" w:sz="0" w:space="0" w:color="auto"/>
                    <w:right w:val="none" w:sz="0" w:space="0" w:color="auto"/>
                  </w:divBdr>
                  <w:divsChild>
                    <w:div w:id="1773478794">
                      <w:marLeft w:val="0"/>
                      <w:marRight w:val="0"/>
                      <w:marTop w:val="0"/>
                      <w:marBottom w:val="0"/>
                      <w:divBdr>
                        <w:top w:val="none" w:sz="0" w:space="0" w:color="auto"/>
                        <w:left w:val="none" w:sz="0" w:space="0" w:color="auto"/>
                        <w:bottom w:val="none" w:sz="0" w:space="0" w:color="auto"/>
                        <w:right w:val="none" w:sz="0" w:space="0" w:color="auto"/>
                      </w:divBdr>
                      <w:divsChild>
                        <w:div w:id="219022629">
                          <w:marLeft w:val="0"/>
                          <w:marRight w:val="0"/>
                          <w:marTop w:val="0"/>
                          <w:marBottom w:val="0"/>
                          <w:divBdr>
                            <w:top w:val="none" w:sz="0" w:space="0" w:color="auto"/>
                            <w:left w:val="none" w:sz="0" w:space="0" w:color="auto"/>
                            <w:bottom w:val="none" w:sz="0" w:space="0" w:color="auto"/>
                            <w:right w:val="none" w:sz="0" w:space="0" w:color="auto"/>
                          </w:divBdr>
                          <w:divsChild>
                            <w:div w:id="1720203291">
                              <w:marLeft w:val="0"/>
                              <w:marRight w:val="0"/>
                              <w:marTop w:val="0"/>
                              <w:marBottom w:val="0"/>
                              <w:divBdr>
                                <w:top w:val="none" w:sz="0" w:space="0" w:color="auto"/>
                                <w:left w:val="none" w:sz="0" w:space="0" w:color="auto"/>
                                <w:bottom w:val="none" w:sz="0" w:space="0" w:color="auto"/>
                                <w:right w:val="none" w:sz="0" w:space="0" w:color="auto"/>
                              </w:divBdr>
                              <w:divsChild>
                                <w:div w:id="24184028">
                                  <w:marLeft w:val="0"/>
                                  <w:marRight w:val="0"/>
                                  <w:marTop w:val="0"/>
                                  <w:marBottom w:val="0"/>
                                  <w:divBdr>
                                    <w:top w:val="none" w:sz="0" w:space="0" w:color="auto"/>
                                    <w:left w:val="none" w:sz="0" w:space="0" w:color="auto"/>
                                    <w:bottom w:val="none" w:sz="0" w:space="0" w:color="auto"/>
                                    <w:right w:val="none" w:sz="0" w:space="0" w:color="auto"/>
                                  </w:divBdr>
                                  <w:divsChild>
                                    <w:div w:id="497497188">
                                      <w:marLeft w:val="0"/>
                                      <w:marRight w:val="0"/>
                                      <w:marTop w:val="0"/>
                                      <w:marBottom w:val="0"/>
                                      <w:divBdr>
                                        <w:top w:val="none" w:sz="0" w:space="0" w:color="auto"/>
                                        <w:left w:val="none" w:sz="0" w:space="0" w:color="auto"/>
                                        <w:bottom w:val="none" w:sz="0" w:space="0" w:color="auto"/>
                                        <w:right w:val="none" w:sz="0" w:space="0" w:color="auto"/>
                                      </w:divBdr>
                                      <w:divsChild>
                                        <w:div w:id="245463199">
                                          <w:marLeft w:val="0"/>
                                          <w:marRight w:val="0"/>
                                          <w:marTop w:val="0"/>
                                          <w:marBottom w:val="0"/>
                                          <w:divBdr>
                                            <w:top w:val="none" w:sz="0" w:space="0" w:color="auto"/>
                                            <w:left w:val="none" w:sz="0" w:space="0" w:color="auto"/>
                                            <w:bottom w:val="none" w:sz="0" w:space="0" w:color="auto"/>
                                            <w:right w:val="none" w:sz="0" w:space="0" w:color="auto"/>
                                          </w:divBdr>
                                          <w:divsChild>
                                            <w:div w:id="928201315">
                                              <w:marLeft w:val="0"/>
                                              <w:marRight w:val="0"/>
                                              <w:marTop w:val="0"/>
                                              <w:marBottom w:val="0"/>
                                              <w:divBdr>
                                                <w:top w:val="none" w:sz="0" w:space="0" w:color="auto"/>
                                                <w:left w:val="none" w:sz="0" w:space="0" w:color="auto"/>
                                                <w:bottom w:val="none" w:sz="0" w:space="0" w:color="auto"/>
                                                <w:right w:val="none" w:sz="0" w:space="0" w:color="auto"/>
                                              </w:divBdr>
                                              <w:divsChild>
                                                <w:div w:id="582908397">
                                                  <w:marLeft w:val="0"/>
                                                  <w:marRight w:val="0"/>
                                                  <w:marTop w:val="0"/>
                                                  <w:marBottom w:val="0"/>
                                                  <w:divBdr>
                                                    <w:top w:val="none" w:sz="0" w:space="0" w:color="auto"/>
                                                    <w:left w:val="none" w:sz="0" w:space="0" w:color="auto"/>
                                                    <w:bottom w:val="none" w:sz="0" w:space="0" w:color="auto"/>
                                                    <w:right w:val="none" w:sz="0" w:space="0" w:color="auto"/>
                                                  </w:divBdr>
                                                  <w:divsChild>
                                                    <w:div w:id="520433728">
                                                      <w:marLeft w:val="0"/>
                                                      <w:marRight w:val="0"/>
                                                      <w:marTop w:val="0"/>
                                                      <w:marBottom w:val="0"/>
                                                      <w:divBdr>
                                                        <w:top w:val="none" w:sz="0" w:space="0" w:color="auto"/>
                                                        <w:left w:val="none" w:sz="0" w:space="0" w:color="auto"/>
                                                        <w:bottom w:val="none" w:sz="0" w:space="0" w:color="auto"/>
                                                        <w:right w:val="none" w:sz="0" w:space="0" w:color="auto"/>
                                                      </w:divBdr>
                                                      <w:divsChild>
                                                        <w:div w:id="1487622457">
                                                          <w:marLeft w:val="0"/>
                                                          <w:marRight w:val="0"/>
                                                          <w:marTop w:val="0"/>
                                                          <w:marBottom w:val="0"/>
                                                          <w:divBdr>
                                                            <w:top w:val="none" w:sz="0" w:space="0" w:color="auto"/>
                                                            <w:left w:val="none" w:sz="0" w:space="0" w:color="auto"/>
                                                            <w:bottom w:val="none" w:sz="0" w:space="0" w:color="auto"/>
                                                            <w:right w:val="none" w:sz="0" w:space="0" w:color="auto"/>
                                                          </w:divBdr>
                                                          <w:divsChild>
                                                            <w:div w:id="127579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03135279">
      <w:bodyDiv w:val="1"/>
      <w:marLeft w:val="0"/>
      <w:marRight w:val="0"/>
      <w:marTop w:val="0"/>
      <w:marBottom w:val="0"/>
      <w:divBdr>
        <w:top w:val="none" w:sz="0" w:space="0" w:color="auto"/>
        <w:left w:val="none" w:sz="0" w:space="0" w:color="auto"/>
        <w:bottom w:val="none" w:sz="0" w:space="0" w:color="auto"/>
        <w:right w:val="none" w:sz="0" w:space="0" w:color="auto"/>
      </w:divBdr>
    </w:div>
    <w:div w:id="514540425">
      <w:bodyDiv w:val="1"/>
      <w:marLeft w:val="0"/>
      <w:marRight w:val="0"/>
      <w:marTop w:val="0"/>
      <w:marBottom w:val="0"/>
      <w:divBdr>
        <w:top w:val="none" w:sz="0" w:space="0" w:color="auto"/>
        <w:left w:val="none" w:sz="0" w:space="0" w:color="auto"/>
        <w:bottom w:val="none" w:sz="0" w:space="0" w:color="auto"/>
        <w:right w:val="none" w:sz="0" w:space="0" w:color="auto"/>
      </w:divBdr>
    </w:div>
    <w:div w:id="515196988">
      <w:bodyDiv w:val="1"/>
      <w:marLeft w:val="0"/>
      <w:marRight w:val="0"/>
      <w:marTop w:val="0"/>
      <w:marBottom w:val="0"/>
      <w:divBdr>
        <w:top w:val="none" w:sz="0" w:space="0" w:color="auto"/>
        <w:left w:val="none" w:sz="0" w:space="0" w:color="auto"/>
        <w:bottom w:val="none" w:sz="0" w:space="0" w:color="auto"/>
        <w:right w:val="none" w:sz="0" w:space="0" w:color="auto"/>
      </w:divBdr>
    </w:div>
    <w:div w:id="531959879">
      <w:bodyDiv w:val="1"/>
      <w:marLeft w:val="0"/>
      <w:marRight w:val="0"/>
      <w:marTop w:val="0"/>
      <w:marBottom w:val="0"/>
      <w:divBdr>
        <w:top w:val="none" w:sz="0" w:space="0" w:color="auto"/>
        <w:left w:val="none" w:sz="0" w:space="0" w:color="auto"/>
        <w:bottom w:val="none" w:sz="0" w:space="0" w:color="auto"/>
        <w:right w:val="none" w:sz="0" w:space="0" w:color="auto"/>
      </w:divBdr>
    </w:div>
    <w:div w:id="535656439">
      <w:bodyDiv w:val="1"/>
      <w:marLeft w:val="0"/>
      <w:marRight w:val="0"/>
      <w:marTop w:val="0"/>
      <w:marBottom w:val="0"/>
      <w:divBdr>
        <w:top w:val="none" w:sz="0" w:space="0" w:color="auto"/>
        <w:left w:val="none" w:sz="0" w:space="0" w:color="auto"/>
        <w:bottom w:val="none" w:sz="0" w:space="0" w:color="auto"/>
        <w:right w:val="none" w:sz="0" w:space="0" w:color="auto"/>
      </w:divBdr>
    </w:div>
    <w:div w:id="538665890">
      <w:bodyDiv w:val="1"/>
      <w:marLeft w:val="0"/>
      <w:marRight w:val="0"/>
      <w:marTop w:val="0"/>
      <w:marBottom w:val="0"/>
      <w:divBdr>
        <w:top w:val="none" w:sz="0" w:space="0" w:color="auto"/>
        <w:left w:val="none" w:sz="0" w:space="0" w:color="auto"/>
        <w:bottom w:val="none" w:sz="0" w:space="0" w:color="auto"/>
        <w:right w:val="none" w:sz="0" w:space="0" w:color="auto"/>
      </w:divBdr>
    </w:div>
    <w:div w:id="542718143">
      <w:bodyDiv w:val="1"/>
      <w:marLeft w:val="0"/>
      <w:marRight w:val="0"/>
      <w:marTop w:val="0"/>
      <w:marBottom w:val="0"/>
      <w:divBdr>
        <w:top w:val="none" w:sz="0" w:space="0" w:color="auto"/>
        <w:left w:val="none" w:sz="0" w:space="0" w:color="auto"/>
        <w:bottom w:val="none" w:sz="0" w:space="0" w:color="auto"/>
        <w:right w:val="none" w:sz="0" w:space="0" w:color="auto"/>
      </w:divBdr>
    </w:div>
    <w:div w:id="558977699">
      <w:bodyDiv w:val="1"/>
      <w:marLeft w:val="0"/>
      <w:marRight w:val="0"/>
      <w:marTop w:val="0"/>
      <w:marBottom w:val="0"/>
      <w:divBdr>
        <w:top w:val="none" w:sz="0" w:space="0" w:color="auto"/>
        <w:left w:val="none" w:sz="0" w:space="0" w:color="auto"/>
        <w:bottom w:val="none" w:sz="0" w:space="0" w:color="auto"/>
        <w:right w:val="none" w:sz="0" w:space="0" w:color="auto"/>
      </w:divBdr>
    </w:div>
    <w:div w:id="561988556">
      <w:bodyDiv w:val="1"/>
      <w:marLeft w:val="0"/>
      <w:marRight w:val="0"/>
      <w:marTop w:val="0"/>
      <w:marBottom w:val="0"/>
      <w:divBdr>
        <w:top w:val="none" w:sz="0" w:space="0" w:color="auto"/>
        <w:left w:val="none" w:sz="0" w:space="0" w:color="auto"/>
        <w:bottom w:val="none" w:sz="0" w:space="0" w:color="auto"/>
        <w:right w:val="none" w:sz="0" w:space="0" w:color="auto"/>
      </w:divBdr>
    </w:div>
    <w:div w:id="584992308">
      <w:bodyDiv w:val="1"/>
      <w:marLeft w:val="0"/>
      <w:marRight w:val="0"/>
      <w:marTop w:val="0"/>
      <w:marBottom w:val="0"/>
      <w:divBdr>
        <w:top w:val="none" w:sz="0" w:space="0" w:color="auto"/>
        <w:left w:val="none" w:sz="0" w:space="0" w:color="auto"/>
        <w:bottom w:val="none" w:sz="0" w:space="0" w:color="auto"/>
        <w:right w:val="none" w:sz="0" w:space="0" w:color="auto"/>
      </w:divBdr>
    </w:div>
    <w:div w:id="587349998">
      <w:bodyDiv w:val="1"/>
      <w:marLeft w:val="0"/>
      <w:marRight w:val="0"/>
      <w:marTop w:val="0"/>
      <w:marBottom w:val="0"/>
      <w:divBdr>
        <w:top w:val="none" w:sz="0" w:space="0" w:color="auto"/>
        <w:left w:val="none" w:sz="0" w:space="0" w:color="auto"/>
        <w:bottom w:val="none" w:sz="0" w:space="0" w:color="auto"/>
        <w:right w:val="none" w:sz="0" w:space="0" w:color="auto"/>
      </w:divBdr>
    </w:div>
    <w:div w:id="602616963">
      <w:bodyDiv w:val="1"/>
      <w:marLeft w:val="0"/>
      <w:marRight w:val="0"/>
      <w:marTop w:val="0"/>
      <w:marBottom w:val="0"/>
      <w:divBdr>
        <w:top w:val="none" w:sz="0" w:space="0" w:color="auto"/>
        <w:left w:val="none" w:sz="0" w:space="0" w:color="auto"/>
        <w:bottom w:val="none" w:sz="0" w:space="0" w:color="auto"/>
        <w:right w:val="none" w:sz="0" w:space="0" w:color="auto"/>
      </w:divBdr>
    </w:div>
    <w:div w:id="602691665">
      <w:bodyDiv w:val="1"/>
      <w:marLeft w:val="0"/>
      <w:marRight w:val="0"/>
      <w:marTop w:val="0"/>
      <w:marBottom w:val="0"/>
      <w:divBdr>
        <w:top w:val="none" w:sz="0" w:space="0" w:color="auto"/>
        <w:left w:val="none" w:sz="0" w:space="0" w:color="auto"/>
        <w:bottom w:val="none" w:sz="0" w:space="0" w:color="auto"/>
        <w:right w:val="none" w:sz="0" w:space="0" w:color="auto"/>
      </w:divBdr>
    </w:div>
    <w:div w:id="604966670">
      <w:bodyDiv w:val="1"/>
      <w:marLeft w:val="0"/>
      <w:marRight w:val="0"/>
      <w:marTop w:val="0"/>
      <w:marBottom w:val="0"/>
      <w:divBdr>
        <w:top w:val="none" w:sz="0" w:space="0" w:color="auto"/>
        <w:left w:val="none" w:sz="0" w:space="0" w:color="auto"/>
        <w:bottom w:val="none" w:sz="0" w:space="0" w:color="auto"/>
        <w:right w:val="none" w:sz="0" w:space="0" w:color="auto"/>
      </w:divBdr>
    </w:div>
    <w:div w:id="616373835">
      <w:bodyDiv w:val="1"/>
      <w:marLeft w:val="0"/>
      <w:marRight w:val="0"/>
      <w:marTop w:val="0"/>
      <w:marBottom w:val="0"/>
      <w:divBdr>
        <w:top w:val="none" w:sz="0" w:space="0" w:color="auto"/>
        <w:left w:val="none" w:sz="0" w:space="0" w:color="auto"/>
        <w:bottom w:val="none" w:sz="0" w:space="0" w:color="auto"/>
        <w:right w:val="none" w:sz="0" w:space="0" w:color="auto"/>
      </w:divBdr>
    </w:div>
    <w:div w:id="631793853">
      <w:bodyDiv w:val="1"/>
      <w:marLeft w:val="0"/>
      <w:marRight w:val="0"/>
      <w:marTop w:val="0"/>
      <w:marBottom w:val="0"/>
      <w:divBdr>
        <w:top w:val="none" w:sz="0" w:space="0" w:color="auto"/>
        <w:left w:val="none" w:sz="0" w:space="0" w:color="auto"/>
        <w:bottom w:val="none" w:sz="0" w:space="0" w:color="auto"/>
        <w:right w:val="none" w:sz="0" w:space="0" w:color="auto"/>
      </w:divBdr>
    </w:div>
    <w:div w:id="631978186">
      <w:bodyDiv w:val="1"/>
      <w:marLeft w:val="0"/>
      <w:marRight w:val="0"/>
      <w:marTop w:val="0"/>
      <w:marBottom w:val="0"/>
      <w:divBdr>
        <w:top w:val="none" w:sz="0" w:space="0" w:color="auto"/>
        <w:left w:val="none" w:sz="0" w:space="0" w:color="auto"/>
        <w:bottom w:val="none" w:sz="0" w:space="0" w:color="auto"/>
        <w:right w:val="none" w:sz="0" w:space="0" w:color="auto"/>
      </w:divBdr>
      <w:divsChild>
        <w:div w:id="1391033053">
          <w:marLeft w:val="0"/>
          <w:marRight w:val="0"/>
          <w:marTop w:val="0"/>
          <w:marBottom w:val="0"/>
          <w:divBdr>
            <w:top w:val="none" w:sz="0" w:space="0" w:color="auto"/>
            <w:left w:val="none" w:sz="0" w:space="0" w:color="auto"/>
            <w:bottom w:val="none" w:sz="0" w:space="0" w:color="auto"/>
            <w:right w:val="none" w:sz="0" w:space="0" w:color="auto"/>
          </w:divBdr>
          <w:divsChild>
            <w:div w:id="1992825423">
              <w:marLeft w:val="0"/>
              <w:marRight w:val="0"/>
              <w:marTop w:val="0"/>
              <w:marBottom w:val="0"/>
              <w:divBdr>
                <w:top w:val="none" w:sz="0" w:space="0" w:color="auto"/>
                <w:left w:val="none" w:sz="0" w:space="0" w:color="auto"/>
                <w:bottom w:val="none" w:sz="0" w:space="0" w:color="auto"/>
                <w:right w:val="none" w:sz="0" w:space="0" w:color="auto"/>
              </w:divBdr>
              <w:divsChild>
                <w:div w:id="1341086402">
                  <w:marLeft w:val="0"/>
                  <w:marRight w:val="0"/>
                  <w:marTop w:val="0"/>
                  <w:marBottom w:val="0"/>
                  <w:divBdr>
                    <w:top w:val="none" w:sz="0" w:space="0" w:color="auto"/>
                    <w:left w:val="none" w:sz="0" w:space="0" w:color="auto"/>
                    <w:bottom w:val="none" w:sz="0" w:space="0" w:color="auto"/>
                    <w:right w:val="none" w:sz="0" w:space="0" w:color="auto"/>
                  </w:divBdr>
                  <w:divsChild>
                    <w:div w:id="846291890">
                      <w:marLeft w:val="0"/>
                      <w:marRight w:val="0"/>
                      <w:marTop w:val="0"/>
                      <w:marBottom w:val="0"/>
                      <w:divBdr>
                        <w:top w:val="none" w:sz="0" w:space="0" w:color="auto"/>
                        <w:left w:val="none" w:sz="0" w:space="0" w:color="auto"/>
                        <w:bottom w:val="none" w:sz="0" w:space="0" w:color="auto"/>
                        <w:right w:val="none" w:sz="0" w:space="0" w:color="auto"/>
                      </w:divBdr>
                      <w:divsChild>
                        <w:div w:id="552615658">
                          <w:marLeft w:val="0"/>
                          <w:marRight w:val="0"/>
                          <w:marTop w:val="0"/>
                          <w:marBottom w:val="0"/>
                          <w:divBdr>
                            <w:top w:val="none" w:sz="0" w:space="0" w:color="auto"/>
                            <w:left w:val="none" w:sz="0" w:space="0" w:color="auto"/>
                            <w:bottom w:val="none" w:sz="0" w:space="0" w:color="auto"/>
                            <w:right w:val="none" w:sz="0" w:space="0" w:color="auto"/>
                          </w:divBdr>
                          <w:divsChild>
                            <w:div w:id="764181880">
                              <w:marLeft w:val="0"/>
                              <w:marRight w:val="0"/>
                              <w:marTop w:val="0"/>
                              <w:marBottom w:val="0"/>
                              <w:divBdr>
                                <w:top w:val="none" w:sz="0" w:space="0" w:color="auto"/>
                                <w:left w:val="none" w:sz="0" w:space="0" w:color="auto"/>
                                <w:bottom w:val="none" w:sz="0" w:space="0" w:color="auto"/>
                                <w:right w:val="none" w:sz="0" w:space="0" w:color="auto"/>
                              </w:divBdr>
                              <w:divsChild>
                                <w:div w:id="190649597">
                                  <w:marLeft w:val="0"/>
                                  <w:marRight w:val="0"/>
                                  <w:marTop w:val="0"/>
                                  <w:marBottom w:val="0"/>
                                  <w:divBdr>
                                    <w:top w:val="none" w:sz="0" w:space="0" w:color="auto"/>
                                    <w:left w:val="none" w:sz="0" w:space="0" w:color="auto"/>
                                    <w:bottom w:val="none" w:sz="0" w:space="0" w:color="auto"/>
                                    <w:right w:val="none" w:sz="0" w:space="0" w:color="auto"/>
                                  </w:divBdr>
                                  <w:divsChild>
                                    <w:div w:id="1008480456">
                                      <w:marLeft w:val="0"/>
                                      <w:marRight w:val="0"/>
                                      <w:marTop w:val="0"/>
                                      <w:marBottom w:val="0"/>
                                      <w:divBdr>
                                        <w:top w:val="none" w:sz="0" w:space="0" w:color="auto"/>
                                        <w:left w:val="none" w:sz="0" w:space="0" w:color="auto"/>
                                        <w:bottom w:val="none" w:sz="0" w:space="0" w:color="auto"/>
                                        <w:right w:val="none" w:sz="0" w:space="0" w:color="auto"/>
                                      </w:divBdr>
                                      <w:divsChild>
                                        <w:div w:id="2075816139">
                                          <w:marLeft w:val="0"/>
                                          <w:marRight w:val="0"/>
                                          <w:marTop w:val="0"/>
                                          <w:marBottom w:val="0"/>
                                          <w:divBdr>
                                            <w:top w:val="none" w:sz="0" w:space="0" w:color="auto"/>
                                            <w:left w:val="none" w:sz="0" w:space="0" w:color="auto"/>
                                            <w:bottom w:val="none" w:sz="0" w:space="0" w:color="auto"/>
                                            <w:right w:val="none" w:sz="0" w:space="0" w:color="auto"/>
                                          </w:divBdr>
                                          <w:divsChild>
                                            <w:div w:id="143859764">
                                              <w:marLeft w:val="0"/>
                                              <w:marRight w:val="0"/>
                                              <w:marTop w:val="0"/>
                                              <w:marBottom w:val="0"/>
                                              <w:divBdr>
                                                <w:top w:val="none" w:sz="0" w:space="0" w:color="auto"/>
                                                <w:left w:val="none" w:sz="0" w:space="0" w:color="auto"/>
                                                <w:bottom w:val="none" w:sz="0" w:space="0" w:color="auto"/>
                                                <w:right w:val="none" w:sz="0" w:space="0" w:color="auto"/>
                                              </w:divBdr>
                                              <w:divsChild>
                                                <w:div w:id="1861622959">
                                                  <w:marLeft w:val="0"/>
                                                  <w:marRight w:val="0"/>
                                                  <w:marTop w:val="0"/>
                                                  <w:marBottom w:val="0"/>
                                                  <w:divBdr>
                                                    <w:top w:val="none" w:sz="0" w:space="0" w:color="auto"/>
                                                    <w:left w:val="none" w:sz="0" w:space="0" w:color="auto"/>
                                                    <w:bottom w:val="none" w:sz="0" w:space="0" w:color="auto"/>
                                                    <w:right w:val="none" w:sz="0" w:space="0" w:color="auto"/>
                                                  </w:divBdr>
                                                  <w:divsChild>
                                                    <w:div w:id="1429959564">
                                                      <w:marLeft w:val="0"/>
                                                      <w:marRight w:val="0"/>
                                                      <w:marTop w:val="0"/>
                                                      <w:marBottom w:val="0"/>
                                                      <w:divBdr>
                                                        <w:top w:val="none" w:sz="0" w:space="0" w:color="auto"/>
                                                        <w:left w:val="none" w:sz="0" w:space="0" w:color="auto"/>
                                                        <w:bottom w:val="none" w:sz="0" w:space="0" w:color="auto"/>
                                                        <w:right w:val="none" w:sz="0" w:space="0" w:color="auto"/>
                                                      </w:divBdr>
                                                      <w:divsChild>
                                                        <w:div w:id="627662143">
                                                          <w:marLeft w:val="0"/>
                                                          <w:marRight w:val="0"/>
                                                          <w:marTop w:val="0"/>
                                                          <w:marBottom w:val="0"/>
                                                          <w:divBdr>
                                                            <w:top w:val="none" w:sz="0" w:space="0" w:color="auto"/>
                                                            <w:left w:val="none" w:sz="0" w:space="0" w:color="auto"/>
                                                            <w:bottom w:val="none" w:sz="0" w:space="0" w:color="auto"/>
                                                            <w:right w:val="none" w:sz="0" w:space="0" w:color="auto"/>
                                                          </w:divBdr>
                                                          <w:divsChild>
                                                            <w:div w:id="212187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0580728">
      <w:bodyDiv w:val="1"/>
      <w:marLeft w:val="0"/>
      <w:marRight w:val="0"/>
      <w:marTop w:val="0"/>
      <w:marBottom w:val="0"/>
      <w:divBdr>
        <w:top w:val="none" w:sz="0" w:space="0" w:color="auto"/>
        <w:left w:val="none" w:sz="0" w:space="0" w:color="auto"/>
        <w:bottom w:val="none" w:sz="0" w:space="0" w:color="auto"/>
        <w:right w:val="none" w:sz="0" w:space="0" w:color="auto"/>
      </w:divBdr>
    </w:div>
    <w:div w:id="659433488">
      <w:bodyDiv w:val="1"/>
      <w:marLeft w:val="0"/>
      <w:marRight w:val="0"/>
      <w:marTop w:val="0"/>
      <w:marBottom w:val="0"/>
      <w:divBdr>
        <w:top w:val="none" w:sz="0" w:space="0" w:color="auto"/>
        <w:left w:val="none" w:sz="0" w:space="0" w:color="auto"/>
        <w:bottom w:val="none" w:sz="0" w:space="0" w:color="auto"/>
        <w:right w:val="none" w:sz="0" w:space="0" w:color="auto"/>
      </w:divBdr>
    </w:div>
    <w:div w:id="675033394">
      <w:bodyDiv w:val="1"/>
      <w:marLeft w:val="0"/>
      <w:marRight w:val="0"/>
      <w:marTop w:val="0"/>
      <w:marBottom w:val="0"/>
      <w:divBdr>
        <w:top w:val="none" w:sz="0" w:space="0" w:color="auto"/>
        <w:left w:val="none" w:sz="0" w:space="0" w:color="auto"/>
        <w:bottom w:val="none" w:sz="0" w:space="0" w:color="auto"/>
        <w:right w:val="none" w:sz="0" w:space="0" w:color="auto"/>
      </w:divBdr>
    </w:div>
    <w:div w:id="689260471">
      <w:bodyDiv w:val="1"/>
      <w:marLeft w:val="0"/>
      <w:marRight w:val="0"/>
      <w:marTop w:val="0"/>
      <w:marBottom w:val="0"/>
      <w:divBdr>
        <w:top w:val="none" w:sz="0" w:space="0" w:color="auto"/>
        <w:left w:val="none" w:sz="0" w:space="0" w:color="auto"/>
        <w:bottom w:val="none" w:sz="0" w:space="0" w:color="auto"/>
        <w:right w:val="none" w:sz="0" w:space="0" w:color="auto"/>
      </w:divBdr>
    </w:div>
    <w:div w:id="689531429">
      <w:bodyDiv w:val="1"/>
      <w:marLeft w:val="0"/>
      <w:marRight w:val="0"/>
      <w:marTop w:val="0"/>
      <w:marBottom w:val="0"/>
      <w:divBdr>
        <w:top w:val="none" w:sz="0" w:space="0" w:color="auto"/>
        <w:left w:val="none" w:sz="0" w:space="0" w:color="auto"/>
        <w:bottom w:val="none" w:sz="0" w:space="0" w:color="auto"/>
        <w:right w:val="none" w:sz="0" w:space="0" w:color="auto"/>
      </w:divBdr>
    </w:div>
    <w:div w:id="690109383">
      <w:bodyDiv w:val="1"/>
      <w:marLeft w:val="0"/>
      <w:marRight w:val="0"/>
      <w:marTop w:val="0"/>
      <w:marBottom w:val="0"/>
      <w:divBdr>
        <w:top w:val="none" w:sz="0" w:space="0" w:color="auto"/>
        <w:left w:val="none" w:sz="0" w:space="0" w:color="auto"/>
        <w:bottom w:val="none" w:sz="0" w:space="0" w:color="auto"/>
        <w:right w:val="none" w:sz="0" w:space="0" w:color="auto"/>
      </w:divBdr>
    </w:div>
    <w:div w:id="692457926">
      <w:bodyDiv w:val="1"/>
      <w:marLeft w:val="0"/>
      <w:marRight w:val="0"/>
      <w:marTop w:val="0"/>
      <w:marBottom w:val="0"/>
      <w:divBdr>
        <w:top w:val="none" w:sz="0" w:space="0" w:color="auto"/>
        <w:left w:val="none" w:sz="0" w:space="0" w:color="auto"/>
        <w:bottom w:val="none" w:sz="0" w:space="0" w:color="auto"/>
        <w:right w:val="none" w:sz="0" w:space="0" w:color="auto"/>
      </w:divBdr>
    </w:div>
    <w:div w:id="698359416">
      <w:bodyDiv w:val="1"/>
      <w:marLeft w:val="0"/>
      <w:marRight w:val="0"/>
      <w:marTop w:val="0"/>
      <w:marBottom w:val="0"/>
      <w:divBdr>
        <w:top w:val="none" w:sz="0" w:space="0" w:color="auto"/>
        <w:left w:val="none" w:sz="0" w:space="0" w:color="auto"/>
        <w:bottom w:val="none" w:sz="0" w:space="0" w:color="auto"/>
        <w:right w:val="none" w:sz="0" w:space="0" w:color="auto"/>
      </w:divBdr>
    </w:div>
    <w:div w:id="699666765">
      <w:bodyDiv w:val="1"/>
      <w:marLeft w:val="0"/>
      <w:marRight w:val="0"/>
      <w:marTop w:val="0"/>
      <w:marBottom w:val="0"/>
      <w:divBdr>
        <w:top w:val="none" w:sz="0" w:space="0" w:color="auto"/>
        <w:left w:val="none" w:sz="0" w:space="0" w:color="auto"/>
        <w:bottom w:val="none" w:sz="0" w:space="0" w:color="auto"/>
        <w:right w:val="none" w:sz="0" w:space="0" w:color="auto"/>
      </w:divBdr>
    </w:div>
    <w:div w:id="703942008">
      <w:bodyDiv w:val="1"/>
      <w:marLeft w:val="0"/>
      <w:marRight w:val="0"/>
      <w:marTop w:val="0"/>
      <w:marBottom w:val="0"/>
      <w:divBdr>
        <w:top w:val="none" w:sz="0" w:space="0" w:color="auto"/>
        <w:left w:val="none" w:sz="0" w:space="0" w:color="auto"/>
        <w:bottom w:val="none" w:sz="0" w:space="0" w:color="auto"/>
        <w:right w:val="none" w:sz="0" w:space="0" w:color="auto"/>
      </w:divBdr>
    </w:div>
    <w:div w:id="704915400">
      <w:bodyDiv w:val="1"/>
      <w:marLeft w:val="0"/>
      <w:marRight w:val="0"/>
      <w:marTop w:val="0"/>
      <w:marBottom w:val="0"/>
      <w:divBdr>
        <w:top w:val="none" w:sz="0" w:space="0" w:color="auto"/>
        <w:left w:val="none" w:sz="0" w:space="0" w:color="auto"/>
        <w:bottom w:val="none" w:sz="0" w:space="0" w:color="auto"/>
        <w:right w:val="none" w:sz="0" w:space="0" w:color="auto"/>
      </w:divBdr>
    </w:div>
    <w:div w:id="705257131">
      <w:bodyDiv w:val="1"/>
      <w:marLeft w:val="0"/>
      <w:marRight w:val="0"/>
      <w:marTop w:val="0"/>
      <w:marBottom w:val="0"/>
      <w:divBdr>
        <w:top w:val="none" w:sz="0" w:space="0" w:color="auto"/>
        <w:left w:val="none" w:sz="0" w:space="0" w:color="auto"/>
        <w:bottom w:val="none" w:sz="0" w:space="0" w:color="auto"/>
        <w:right w:val="none" w:sz="0" w:space="0" w:color="auto"/>
      </w:divBdr>
    </w:div>
    <w:div w:id="710224253">
      <w:bodyDiv w:val="1"/>
      <w:marLeft w:val="0"/>
      <w:marRight w:val="0"/>
      <w:marTop w:val="0"/>
      <w:marBottom w:val="0"/>
      <w:divBdr>
        <w:top w:val="none" w:sz="0" w:space="0" w:color="auto"/>
        <w:left w:val="none" w:sz="0" w:space="0" w:color="auto"/>
        <w:bottom w:val="none" w:sz="0" w:space="0" w:color="auto"/>
        <w:right w:val="none" w:sz="0" w:space="0" w:color="auto"/>
      </w:divBdr>
    </w:div>
    <w:div w:id="720204235">
      <w:bodyDiv w:val="1"/>
      <w:marLeft w:val="0"/>
      <w:marRight w:val="0"/>
      <w:marTop w:val="0"/>
      <w:marBottom w:val="0"/>
      <w:divBdr>
        <w:top w:val="none" w:sz="0" w:space="0" w:color="auto"/>
        <w:left w:val="none" w:sz="0" w:space="0" w:color="auto"/>
        <w:bottom w:val="none" w:sz="0" w:space="0" w:color="auto"/>
        <w:right w:val="none" w:sz="0" w:space="0" w:color="auto"/>
      </w:divBdr>
    </w:div>
    <w:div w:id="740251811">
      <w:bodyDiv w:val="1"/>
      <w:marLeft w:val="0"/>
      <w:marRight w:val="0"/>
      <w:marTop w:val="0"/>
      <w:marBottom w:val="0"/>
      <w:divBdr>
        <w:top w:val="none" w:sz="0" w:space="0" w:color="auto"/>
        <w:left w:val="none" w:sz="0" w:space="0" w:color="auto"/>
        <w:bottom w:val="none" w:sz="0" w:space="0" w:color="auto"/>
        <w:right w:val="none" w:sz="0" w:space="0" w:color="auto"/>
      </w:divBdr>
    </w:div>
    <w:div w:id="751393276">
      <w:bodyDiv w:val="1"/>
      <w:marLeft w:val="0"/>
      <w:marRight w:val="0"/>
      <w:marTop w:val="0"/>
      <w:marBottom w:val="0"/>
      <w:divBdr>
        <w:top w:val="none" w:sz="0" w:space="0" w:color="auto"/>
        <w:left w:val="none" w:sz="0" w:space="0" w:color="auto"/>
        <w:bottom w:val="none" w:sz="0" w:space="0" w:color="auto"/>
        <w:right w:val="none" w:sz="0" w:space="0" w:color="auto"/>
      </w:divBdr>
      <w:divsChild>
        <w:div w:id="1557617752">
          <w:marLeft w:val="0"/>
          <w:marRight w:val="0"/>
          <w:marTop w:val="0"/>
          <w:marBottom w:val="0"/>
          <w:divBdr>
            <w:top w:val="none" w:sz="0" w:space="0" w:color="auto"/>
            <w:left w:val="none" w:sz="0" w:space="0" w:color="auto"/>
            <w:bottom w:val="none" w:sz="0" w:space="0" w:color="auto"/>
            <w:right w:val="none" w:sz="0" w:space="0" w:color="auto"/>
          </w:divBdr>
          <w:divsChild>
            <w:div w:id="1287395696">
              <w:marLeft w:val="150"/>
              <w:marRight w:val="150"/>
              <w:marTop w:val="150"/>
              <w:marBottom w:val="150"/>
              <w:divBdr>
                <w:top w:val="none" w:sz="0" w:space="0" w:color="auto"/>
                <w:left w:val="none" w:sz="0" w:space="0" w:color="auto"/>
                <w:bottom w:val="none" w:sz="0" w:space="0" w:color="auto"/>
                <w:right w:val="none" w:sz="0" w:space="0" w:color="auto"/>
              </w:divBdr>
              <w:divsChild>
                <w:div w:id="75794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4248743">
      <w:bodyDiv w:val="1"/>
      <w:marLeft w:val="0"/>
      <w:marRight w:val="0"/>
      <w:marTop w:val="0"/>
      <w:marBottom w:val="0"/>
      <w:divBdr>
        <w:top w:val="none" w:sz="0" w:space="0" w:color="auto"/>
        <w:left w:val="none" w:sz="0" w:space="0" w:color="auto"/>
        <w:bottom w:val="none" w:sz="0" w:space="0" w:color="auto"/>
        <w:right w:val="none" w:sz="0" w:space="0" w:color="auto"/>
      </w:divBdr>
    </w:div>
    <w:div w:id="780615628">
      <w:bodyDiv w:val="1"/>
      <w:marLeft w:val="0"/>
      <w:marRight w:val="0"/>
      <w:marTop w:val="0"/>
      <w:marBottom w:val="0"/>
      <w:divBdr>
        <w:top w:val="none" w:sz="0" w:space="0" w:color="auto"/>
        <w:left w:val="none" w:sz="0" w:space="0" w:color="auto"/>
        <w:bottom w:val="none" w:sz="0" w:space="0" w:color="auto"/>
        <w:right w:val="none" w:sz="0" w:space="0" w:color="auto"/>
      </w:divBdr>
    </w:div>
    <w:div w:id="787818079">
      <w:bodyDiv w:val="1"/>
      <w:marLeft w:val="0"/>
      <w:marRight w:val="0"/>
      <w:marTop w:val="0"/>
      <w:marBottom w:val="0"/>
      <w:divBdr>
        <w:top w:val="none" w:sz="0" w:space="0" w:color="auto"/>
        <w:left w:val="none" w:sz="0" w:space="0" w:color="auto"/>
        <w:bottom w:val="none" w:sz="0" w:space="0" w:color="auto"/>
        <w:right w:val="none" w:sz="0" w:space="0" w:color="auto"/>
      </w:divBdr>
    </w:div>
    <w:div w:id="794257512">
      <w:bodyDiv w:val="1"/>
      <w:marLeft w:val="0"/>
      <w:marRight w:val="0"/>
      <w:marTop w:val="0"/>
      <w:marBottom w:val="0"/>
      <w:divBdr>
        <w:top w:val="none" w:sz="0" w:space="0" w:color="auto"/>
        <w:left w:val="none" w:sz="0" w:space="0" w:color="auto"/>
        <w:bottom w:val="none" w:sz="0" w:space="0" w:color="auto"/>
        <w:right w:val="none" w:sz="0" w:space="0" w:color="auto"/>
      </w:divBdr>
    </w:div>
    <w:div w:id="829056875">
      <w:bodyDiv w:val="1"/>
      <w:marLeft w:val="0"/>
      <w:marRight w:val="0"/>
      <w:marTop w:val="0"/>
      <w:marBottom w:val="0"/>
      <w:divBdr>
        <w:top w:val="none" w:sz="0" w:space="0" w:color="auto"/>
        <w:left w:val="none" w:sz="0" w:space="0" w:color="auto"/>
        <w:bottom w:val="none" w:sz="0" w:space="0" w:color="auto"/>
        <w:right w:val="none" w:sz="0" w:space="0" w:color="auto"/>
      </w:divBdr>
    </w:div>
    <w:div w:id="836262339">
      <w:bodyDiv w:val="1"/>
      <w:marLeft w:val="0"/>
      <w:marRight w:val="0"/>
      <w:marTop w:val="0"/>
      <w:marBottom w:val="0"/>
      <w:divBdr>
        <w:top w:val="none" w:sz="0" w:space="0" w:color="auto"/>
        <w:left w:val="none" w:sz="0" w:space="0" w:color="auto"/>
        <w:bottom w:val="none" w:sz="0" w:space="0" w:color="auto"/>
        <w:right w:val="none" w:sz="0" w:space="0" w:color="auto"/>
      </w:divBdr>
    </w:div>
    <w:div w:id="846601552">
      <w:bodyDiv w:val="1"/>
      <w:marLeft w:val="0"/>
      <w:marRight w:val="0"/>
      <w:marTop w:val="0"/>
      <w:marBottom w:val="0"/>
      <w:divBdr>
        <w:top w:val="none" w:sz="0" w:space="0" w:color="auto"/>
        <w:left w:val="none" w:sz="0" w:space="0" w:color="auto"/>
        <w:bottom w:val="none" w:sz="0" w:space="0" w:color="auto"/>
        <w:right w:val="none" w:sz="0" w:space="0" w:color="auto"/>
      </w:divBdr>
    </w:div>
    <w:div w:id="851652699">
      <w:bodyDiv w:val="1"/>
      <w:marLeft w:val="0"/>
      <w:marRight w:val="0"/>
      <w:marTop w:val="0"/>
      <w:marBottom w:val="0"/>
      <w:divBdr>
        <w:top w:val="none" w:sz="0" w:space="0" w:color="auto"/>
        <w:left w:val="none" w:sz="0" w:space="0" w:color="auto"/>
        <w:bottom w:val="none" w:sz="0" w:space="0" w:color="auto"/>
        <w:right w:val="none" w:sz="0" w:space="0" w:color="auto"/>
      </w:divBdr>
    </w:div>
    <w:div w:id="856701528">
      <w:bodyDiv w:val="1"/>
      <w:marLeft w:val="0"/>
      <w:marRight w:val="0"/>
      <w:marTop w:val="0"/>
      <w:marBottom w:val="0"/>
      <w:divBdr>
        <w:top w:val="none" w:sz="0" w:space="0" w:color="auto"/>
        <w:left w:val="none" w:sz="0" w:space="0" w:color="auto"/>
        <w:bottom w:val="none" w:sz="0" w:space="0" w:color="auto"/>
        <w:right w:val="none" w:sz="0" w:space="0" w:color="auto"/>
      </w:divBdr>
    </w:div>
    <w:div w:id="857963537">
      <w:bodyDiv w:val="1"/>
      <w:marLeft w:val="0"/>
      <w:marRight w:val="0"/>
      <w:marTop w:val="0"/>
      <w:marBottom w:val="0"/>
      <w:divBdr>
        <w:top w:val="none" w:sz="0" w:space="0" w:color="auto"/>
        <w:left w:val="none" w:sz="0" w:space="0" w:color="auto"/>
        <w:bottom w:val="none" w:sz="0" w:space="0" w:color="auto"/>
        <w:right w:val="none" w:sz="0" w:space="0" w:color="auto"/>
      </w:divBdr>
    </w:div>
    <w:div w:id="871117833">
      <w:bodyDiv w:val="1"/>
      <w:marLeft w:val="0"/>
      <w:marRight w:val="0"/>
      <w:marTop w:val="0"/>
      <w:marBottom w:val="0"/>
      <w:divBdr>
        <w:top w:val="none" w:sz="0" w:space="0" w:color="auto"/>
        <w:left w:val="none" w:sz="0" w:space="0" w:color="auto"/>
        <w:bottom w:val="none" w:sz="0" w:space="0" w:color="auto"/>
        <w:right w:val="none" w:sz="0" w:space="0" w:color="auto"/>
      </w:divBdr>
    </w:div>
    <w:div w:id="872376694">
      <w:bodyDiv w:val="1"/>
      <w:marLeft w:val="0"/>
      <w:marRight w:val="0"/>
      <w:marTop w:val="0"/>
      <w:marBottom w:val="0"/>
      <w:divBdr>
        <w:top w:val="none" w:sz="0" w:space="0" w:color="auto"/>
        <w:left w:val="none" w:sz="0" w:space="0" w:color="auto"/>
        <w:bottom w:val="none" w:sz="0" w:space="0" w:color="auto"/>
        <w:right w:val="none" w:sz="0" w:space="0" w:color="auto"/>
      </w:divBdr>
    </w:div>
    <w:div w:id="873158728">
      <w:bodyDiv w:val="1"/>
      <w:marLeft w:val="0"/>
      <w:marRight w:val="0"/>
      <w:marTop w:val="0"/>
      <w:marBottom w:val="0"/>
      <w:divBdr>
        <w:top w:val="none" w:sz="0" w:space="0" w:color="auto"/>
        <w:left w:val="none" w:sz="0" w:space="0" w:color="auto"/>
        <w:bottom w:val="none" w:sz="0" w:space="0" w:color="auto"/>
        <w:right w:val="none" w:sz="0" w:space="0" w:color="auto"/>
      </w:divBdr>
    </w:div>
    <w:div w:id="879516572">
      <w:bodyDiv w:val="1"/>
      <w:marLeft w:val="0"/>
      <w:marRight w:val="0"/>
      <w:marTop w:val="0"/>
      <w:marBottom w:val="0"/>
      <w:divBdr>
        <w:top w:val="none" w:sz="0" w:space="0" w:color="auto"/>
        <w:left w:val="none" w:sz="0" w:space="0" w:color="auto"/>
        <w:bottom w:val="none" w:sz="0" w:space="0" w:color="auto"/>
        <w:right w:val="none" w:sz="0" w:space="0" w:color="auto"/>
      </w:divBdr>
    </w:div>
    <w:div w:id="882130315">
      <w:bodyDiv w:val="1"/>
      <w:marLeft w:val="0"/>
      <w:marRight w:val="0"/>
      <w:marTop w:val="0"/>
      <w:marBottom w:val="0"/>
      <w:divBdr>
        <w:top w:val="none" w:sz="0" w:space="0" w:color="auto"/>
        <w:left w:val="none" w:sz="0" w:space="0" w:color="auto"/>
        <w:bottom w:val="none" w:sz="0" w:space="0" w:color="auto"/>
        <w:right w:val="none" w:sz="0" w:space="0" w:color="auto"/>
      </w:divBdr>
    </w:div>
    <w:div w:id="887567127">
      <w:bodyDiv w:val="1"/>
      <w:marLeft w:val="0"/>
      <w:marRight w:val="0"/>
      <w:marTop w:val="0"/>
      <w:marBottom w:val="0"/>
      <w:divBdr>
        <w:top w:val="none" w:sz="0" w:space="0" w:color="auto"/>
        <w:left w:val="none" w:sz="0" w:space="0" w:color="auto"/>
        <w:bottom w:val="none" w:sz="0" w:space="0" w:color="auto"/>
        <w:right w:val="none" w:sz="0" w:space="0" w:color="auto"/>
      </w:divBdr>
    </w:div>
    <w:div w:id="913664773">
      <w:bodyDiv w:val="1"/>
      <w:marLeft w:val="0"/>
      <w:marRight w:val="0"/>
      <w:marTop w:val="0"/>
      <w:marBottom w:val="0"/>
      <w:divBdr>
        <w:top w:val="none" w:sz="0" w:space="0" w:color="auto"/>
        <w:left w:val="none" w:sz="0" w:space="0" w:color="auto"/>
        <w:bottom w:val="none" w:sz="0" w:space="0" w:color="auto"/>
        <w:right w:val="none" w:sz="0" w:space="0" w:color="auto"/>
      </w:divBdr>
    </w:div>
    <w:div w:id="917832363">
      <w:bodyDiv w:val="1"/>
      <w:marLeft w:val="0"/>
      <w:marRight w:val="0"/>
      <w:marTop w:val="0"/>
      <w:marBottom w:val="0"/>
      <w:divBdr>
        <w:top w:val="none" w:sz="0" w:space="0" w:color="auto"/>
        <w:left w:val="none" w:sz="0" w:space="0" w:color="auto"/>
        <w:bottom w:val="none" w:sz="0" w:space="0" w:color="auto"/>
        <w:right w:val="none" w:sz="0" w:space="0" w:color="auto"/>
      </w:divBdr>
    </w:div>
    <w:div w:id="919362641">
      <w:bodyDiv w:val="1"/>
      <w:marLeft w:val="0"/>
      <w:marRight w:val="0"/>
      <w:marTop w:val="0"/>
      <w:marBottom w:val="0"/>
      <w:divBdr>
        <w:top w:val="none" w:sz="0" w:space="0" w:color="auto"/>
        <w:left w:val="none" w:sz="0" w:space="0" w:color="auto"/>
        <w:bottom w:val="none" w:sz="0" w:space="0" w:color="auto"/>
        <w:right w:val="none" w:sz="0" w:space="0" w:color="auto"/>
      </w:divBdr>
    </w:div>
    <w:div w:id="920943761">
      <w:bodyDiv w:val="1"/>
      <w:marLeft w:val="0"/>
      <w:marRight w:val="0"/>
      <w:marTop w:val="0"/>
      <w:marBottom w:val="0"/>
      <w:divBdr>
        <w:top w:val="none" w:sz="0" w:space="0" w:color="auto"/>
        <w:left w:val="none" w:sz="0" w:space="0" w:color="auto"/>
        <w:bottom w:val="none" w:sz="0" w:space="0" w:color="auto"/>
        <w:right w:val="none" w:sz="0" w:space="0" w:color="auto"/>
      </w:divBdr>
    </w:div>
    <w:div w:id="927272654">
      <w:bodyDiv w:val="1"/>
      <w:marLeft w:val="0"/>
      <w:marRight w:val="0"/>
      <w:marTop w:val="0"/>
      <w:marBottom w:val="0"/>
      <w:divBdr>
        <w:top w:val="none" w:sz="0" w:space="0" w:color="auto"/>
        <w:left w:val="none" w:sz="0" w:space="0" w:color="auto"/>
        <w:bottom w:val="none" w:sz="0" w:space="0" w:color="auto"/>
        <w:right w:val="none" w:sz="0" w:space="0" w:color="auto"/>
      </w:divBdr>
    </w:div>
    <w:div w:id="961570281">
      <w:bodyDiv w:val="1"/>
      <w:marLeft w:val="0"/>
      <w:marRight w:val="0"/>
      <w:marTop w:val="0"/>
      <w:marBottom w:val="0"/>
      <w:divBdr>
        <w:top w:val="none" w:sz="0" w:space="0" w:color="auto"/>
        <w:left w:val="none" w:sz="0" w:space="0" w:color="auto"/>
        <w:bottom w:val="none" w:sz="0" w:space="0" w:color="auto"/>
        <w:right w:val="none" w:sz="0" w:space="0" w:color="auto"/>
      </w:divBdr>
    </w:div>
    <w:div w:id="966008800">
      <w:bodyDiv w:val="1"/>
      <w:marLeft w:val="0"/>
      <w:marRight w:val="0"/>
      <w:marTop w:val="0"/>
      <w:marBottom w:val="0"/>
      <w:divBdr>
        <w:top w:val="none" w:sz="0" w:space="0" w:color="auto"/>
        <w:left w:val="none" w:sz="0" w:space="0" w:color="auto"/>
        <w:bottom w:val="none" w:sz="0" w:space="0" w:color="auto"/>
        <w:right w:val="none" w:sz="0" w:space="0" w:color="auto"/>
      </w:divBdr>
    </w:div>
    <w:div w:id="969552970">
      <w:bodyDiv w:val="1"/>
      <w:marLeft w:val="0"/>
      <w:marRight w:val="0"/>
      <w:marTop w:val="0"/>
      <w:marBottom w:val="0"/>
      <w:divBdr>
        <w:top w:val="none" w:sz="0" w:space="0" w:color="auto"/>
        <w:left w:val="none" w:sz="0" w:space="0" w:color="auto"/>
        <w:bottom w:val="none" w:sz="0" w:space="0" w:color="auto"/>
        <w:right w:val="none" w:sz="0" w:space="0" w:color="auto"/>
      </w:divBdr>
    </w:div>
    <w:div w:id="980617013">
      <w:bodyDiv w:val="1"/>
      <w:marLeft w:val="0"/>
      <w:marRight w:val="0"/>
      <w:marTop w:val="0"/>
      <w:marBottom w:val="0"/>
      <w:divBdr>
        <w:top w:val="none" w:sz="0" w:space="0" w:color="auto"/>
        <w:left w:val="none" w:sz="0" w:space="0" w:color="auto"/>
        <w:bottom w:val="none" w:sz="0" w:space="0" w:color="auto"/>
        <w:right w:val="none" w:sz="0" w:space="0" w:color="auto"/>
      </w:divBdr>
    </w:div>
    <w:div w:id="981884129">
      <w:bodyDiv w:val="1"/>
      <w:marLeft w:val="0"/>
      <w:marRight w:val="0"/>
      <w:marTop w:val="0"/>
      <w:marBottom w:val="0"/>
      <w:divBdr>
        <w:top w:val="none" w:sz="0" w:space="0" w:color="auto"/>
        <w:left w:val="none" w:sz="0" w:space="0" w:color="auto"/>
        <w:bottom w:val="none" w:sz="0" w:space="0" w:color="auto"/>
        <w:right w:val="none" w:sz="0" w:space="0" w:color="auto"/>
      </w:divBdr>
    </w:div>
    <w:div w:id="986203063">
      <w:bodyDiv w:val="1"/>
      <w:marLeft w:val="0"/>
      <w:marRight w:val="0"/>
      <w:marTop w:val="0"/>
      <w:marBottom w:val="0"/>
      <w:divBdr>
        <w:top w:val="none" w:sz="0" w:space="0" w:color="auto"/>
        <w:left w:val="none" w:sz="0" w:space="0" w:color="auto"/>
        <w:bottom w:val="none" w:sz="0" w:space="0" w:color="auto"/>
        <w:right w:val="none" w:sz="0" w:space="0" w:color="auto"/>
      </w:divBdr>
    </w:div>
    <w:div w:id="989480788">
      <w:bodyDiv w:val="1"/>
      <w:marLeft w:val="0"/>
      <w:marRight w:val="0"/>
      <w:marTop w:val="0"/>
      <w:marBottom w:val="0"/>
      <w:divBdr>
        <w:top w:val="none" w:sz="0" w:space="0" w:color="auto"/>
        <w:left w:val="none" w:sz="0" w:space="0" w:color="auto"/>
        <w:bottom w:val="none" w:sz="0" w:space="0" w:color="auto"/>
        <w:right w:val="none" w:sz="0" w:space="0" w:color="auto"/>
      </w:divBdr>
    </w:div>
    <w:div w:id="999387554">
      <w:bodyDiv w:val="1"/>
      <w:marLeft w:val="0"/>
      <w:marRight w:val="0"/>
      <w:marTop w:val="0"/>
      <w:marBottom w:val="0"/>
      <w:divBdr>
        <w:top w:val="none" w:sz="0" w:space="0" w:color="auto"/>
        <w:left w:val="none" w:sz="0" w:space="0" w:color="auto"/>
        <w:bottom w:val="none" w:sz="0" w:space="0" w:color="auto"/>
        <w:right w:val="none" w:sz="0" w:space="0" w:color="auto"/>
      </w:divBdr>
    </w:div>
    <w:div w:id="1006397906">
      <w:bodyDiv w:val="1"/>
      <w:marLeft w:val="0"/>
      <w:marRight w:val="0"/>
      <w:marTop w:val="0"/>
      <w:marBottom w:val="0"/>
      <w:divBdr>
        <w:top w:val="none" w:sz="0" w:space="0" w:color="auto"/>
        <w:left w:val="none" w:sz="0" w:space="0" w:color="auto"/>
        <w:bottom w:val="none" w:sz="0" w:space="0" w:color="auto"/>
        <w:right w:val="none" w:sz="0" w:space="0" w:color="auto"/>
      </w:divBdr>
    </w:div>
    <w:div w:id="1014915984">
      <w:bodyDiv w:val="1"/>
      <w:marLeft w:val="0"/>
      <w:marRight w:val="0"/>
      <w:marTop w:val="0"/>
      <w:marBottom w:val="0"/>
      <w:divBdr>
        <w:top w:val="none" w:sz="0" w:space="0" w:color="auto"/>
        <w:left w:val="none" w:sz="0" w:space="0" w:color="auto"/>
        <w:bottom w:val="none" w:sz="0" w:space="0" w:color="auto"/>
        <w:right w:val="none" w:sz="0" w:space="0" w:color="auto"/>
      </w:divBdr>
    </w:div>
    <w:div w:id="1015038041">
      <w:bodyDiv w:val="1"/>
      <w:marLeft w:val="0"/>
      <w:marRight w:val="0"/>
      <w:marTop w:val="0"/>
      <w:marBottom w:val="0"/>
      <w:divBdr>
        <w:top w:val="none" w:sz="0" w:space="0" w:color="auto"/>
        <w:left w:val="none" w:sz="0" w:space="0" w:color="auto"/>
        <w:bottom w:val="none" w:sz="0" w:space="0" w:color="auto"/>
        <w:right w:val="none" w:sz="0" w:space="0" w:color="auto"/>
      </w:divBdr>
    </w:div>
    <w:div w:id="1033573586">
      <w:bodyDiv w:val="1"/>
      <w:marLeft w:val="0"/>
      <w:marRight w:val="0"/>
      <w:marTop w:val="0"/>
      <w:marBottom w:val="0"/>
      <w:divBdr>
        <w:top w:val="none" w:sz="0" w:space="0" w:color="auto"/>
        <w:left w:val="none" w:sz="0" w:space="0" w:color="auto"/>
        <w:bottom w:val="none" w:sz="0" w:space="0" w:color="auto"/>
        <w:right w:val="none" w:sz="0" w:space="0" w:color="auto"/>
      </w:divBdr>
    </w:div>
    <w:div w:id="1034501158">
      <w:bodyDiv w:val="1"/>
      <w:marLeft w:val="0"/>
      <w:marRight w:val="0"/>
      <w:marTop w:val="0"/>
      <w:marBottom w:val="0"/>
      <w:divBdr>
        <w:top w:val="none" w:sz="0" w:space="0" w:color="auto"/>
        <w:left w:val="none" w:sz="0" w:space="0" w:color="auto"/>
        <w:bottom w:val="none" w:sz="0" w:space="0" w:color="auto"/>
        <w:right w:val="none" w:sz="0" w:space="0" w:color="auto"/>
      </w:divBdr>
    </w:div>
    <w:div w:id="1054164063">
      <w:bodyDiv w:val="1"/>
      <w:marLeft w:val="0"/>
      <w:marRight w:val="0"/>
      <w:marTop w:val="0"/>
      <w:marBottom w:val="0"/>
      <w:divBdr>
        <w:top w:val="none" w:sz="0" w:space="0" w:color="auto"/>
        <w:left w:val="none" w:sz="0" w:space="0" w:color="auto"/>
        <w:bottom w:val="none" w:sz="0" w:space="0" w:color="auto"/>
        <w:right w:val="none" w:sz="0" w:space="0" w:color="auto"/>
      </w:divBdr>
    </w:div>
    <w:div w:id="1054890175">
      <w:bodyDiv w:val="1"/>
      <w:marLeft w:val="0"/>
      <w:marRight w:val="0"/>
      <w:marTop w:val="0"/>
      <w:marBottom w:val="0"/>
      <w:divBdr>
        <w:top w:val="none" w:sz="0" w:space="0" w:color="auto"/>
        <w:left w:val="none" w:sz="0" w:space="0" w:color="auto"/>
        <w:bottom w:val="none" w:sz="0" w:space="0" w:color="auto"/>
        <w:right w:val="none" w:sz="0" w:space="0" w:color="auto"/>
      </w:divBdr>
    </w:div>
    <w:div w:id="1068459480">
      <w:bodyDiv w:val="1"/>
      <w:marLeft w:val="0"/>
      <w:marRight w:val="0"/>
      <w:marTop w:val="0"/>
      <w:marBottom w:val="0"/>
      <w:divBdr>
        <w:top w:val="none" w:sz="0" w:space="0" w:color="auto"/>
        <w:left w:val="none" w:sz="0" w:space="0" w:color="auto"/>
        <w:bottom w:val="none" w:sz="0" w:space="0" w:color="auto"/>
        <w:right w:val="none" w:sz="0" w:space="0" w:color="auto"/>
      </w:divBdr>
    </w:div>
    <w:div w:id="1074355622">
      <w:bodyDiv w:val="1"/>
      <w:marLeft w:val="0"/>
      <w:marRight w:val="0"/>
      <w:marTop w:val="0"/>
      <w:marBottom w:val="0"/>
      <w:divBdr>
        <w:top w:val="none" w:sz="0" w:space="0" w:color="auto"/>
        <w:left w:val="none" w:sz="0" w:space="0" w:color="auto"/>
        <w:bottom w:val="none" w:sz="0" w:space="0" w:color="auto"/>
        <w:right w:val="none" w:sz="0" w:space="0" w:color="auto"/>
      </w:divBdr>
    </w:div>
    <w:div w:id="1074813497">
      <w:bodyDiv w:val="1"/>
      <w:marLeft w:val="0"/>
      <w:marRight w:val="0"/>
      <w:marTop w:val="0"/>
      <w:marBottom w:val="0"/>
      <w:divBdr>
        <w:top w:val="none" w:sz="0" w:space="0" w:color="auto"/>
        <w:left w:val="none" w:sz="0" w:space="0" w:color="auto"/>
        <w:bottom w:val="none" w:sz="0" w:space="0" w:color="auto"/>
        <w:right w:val="none" w:sz="0" w:space="0" w:color="auto"/>
      </w:divBdr>
      <w:divsChild>
        <w:div w:id="1056926789">
          <w:marLeft w:val="0"/>
          <w:marRight w:val="0"/>
          <w:marTop w:val="0"/>
          <w:marBottom w:val="0"/>
          <w:divBdr>
            <w:top w:val="none" w:sz="0" w:space="0" w:color="auto"/>
            <w:left w:val="none" w:sz="0" w:space="0" w:color="auto"/>
            <w:bottom w:val="none" w:sz="0" w:space="0" w:color="auto"/>
            <w:right w:val="none" w:sz="0" w:space="0" w:color="auto"/>
          </w:divBdr>
          <w:divsChild>
            <w:div w:id="1534079858">
              <w:marLeft w:val="0"/>
              <w:marRight w:val="0"/>
              <w:marTop w:val="0"/>
              <w:marBottom w:val="0"/>
              <w:divBdr>
                <w:top w:val="none" w:sz="0" w:space="0" w:color="auto"/>
                <w:left w:val="none" w:sz="0" w:space="0" w:color="auto"/>
                <w:bottom w:val="none" w:sz="0" w:space="0" w:color="auto"/>
                <w:right w:val="none" w:sz="0" w:space="0" w:color="auto"/>
              </w:divBdr>
              <w:divsChild>
                <w:div w:id="169293984">
                  <w:marLeft w:val="0"/>
                  <w:marRight w:val="0"/>
                  <w:marTop w:val="0"/>
                  <w:marBottom w:val="0"/>
                  <w:divBdr>
                    <w:top w:val="none" w:sz="0" w:space="0" w:color="auto"/>
                    <w:left w:val="none" w:sz="0" w:space="0" w:color="auto"/>
                    <w:bottom w:val="none" w:sz="0" w:space="0" w:color="auto"/>
                    <w:right w:val="none" w:sz="0" w:space="0" w:color="auto"/>
                  </w:divBdr>
                  <w:divsChild>
                    <w:div w:id="1915816584">
                      <w:marLeft w:val="0"/>
                      <w:marRight w:val="0"/>
                      <w:marTop w:val="0"/>
                      <w:marBottom w:val="0"/>
                      <w:divBdr>
                        <w:top w:val="none" w:sz="0" w:space="0" w:color="auto"/>
                        <w:left w:val="none" w:sz="0" w:space="0" w:color="auto"/>
                        <w:bottom w:val="none" w:sz="0" w:space="0" w:color="auto"/>
                        <w:right w:val="none" w:sz="0" w:space="0" w:color="auto"/>
                      </w:divBdr>
                      <w:divsChild>
                        <w:div w:id="604584300">
                          <w:marLeft w:val="0"/>
                          <w:marRight w:val="0"/>
                          <w:marTop w:val="0"/>
                          <w:marBottom w:val="0"/>
                          <w:divBdr>
                            <w:top w:val="none" w:sz="0" w:space="0" w:color="auto"/>
                            <w:left w:val="none" w:sz="0" w:space="0" w:color="auto"/>
                            <w:bottom w:val="none" w:sz="0" w:space="0" w:color="auto"/>
                            <w:right w:val="none" w:sz="0" w:space="0" w:color="auto"/>
                          </w:divBdr>
                          <w:divsChild>
                            <w:div w:id="904295326">
                              <w:marLeft w:val="0"/>
                              <w:marRight w:val="0"/>
                              <w:marTop w:val="0"/>
                              <w:marBottom w:val="0"/>
                              <w:divBdr>
                                <w:top w:val="none" w:sz="0" w:space="0" w:color="auto"/>
                                <w:left w:val="none" w:sz="0" w:space="0" w:color="auto"/>
                                <w:bottom w:val="none" w:sz="0" w:space="0" w:color="auto"/>
                                <w:right w:val="none" w:sz="0" w:space="0" w:color="auto"/>
                              </w:divBdr>
                              <w:divsChild>
                                <w:div w:id="163520035">
                                  <w:marLeft w:val="0"/>
                                  <w:marRight w:val="0"/>
                                  <w:marTop w:val="0"/>
                                  <w:marBottom w:val="0"/>
                                  <w:divBdr>
                                    <w:top w:val="none" w:sz="0" w:space="0" w:color="auto"/>
                                    <w:left w:val="none" w:sz="0" w:space="0" w:color="auto"/>
                                    <w:bottom w:val="none" w:sz="0" w:space="0" w:color="auto"/>
                                    <w:right w:val="none" w:sz="0" w:space="0" w:color="auto"/>
                                  </w:divBdr>
                                  <w:divsChild>
                                    <w:div w:id="303850310">
                                      <w:marLeft w:val="0"/>
                                      <w:marRight w:val="0"/>
                                      <w:marTop w:val="0"/>
                                      <w:marBottom w:val="0"/>
                                      <w:divBdr>
                                        <w:top w:val="none" w:sz="0" w:space="0" w:color="auto"/>
                                        <w:left w:val="none" w:sz="0" w:space="0" w:color="auto"/>
                                        <w:bottom w:val="none" w:sz="0" w:space="0" w:color="auto"/>
                                        <w:right w:val="none" w:sz="0" w:space="0" w:color="auto"/>
                                      </w:divBdr>
                                      <w:divsChild>
                                        <w:div w:id="437598859">
                                          <w:marLeft w:val="0"/>
                                          <w:marRight w:val="0"/>
                                          <w:marTop w:val="0"/>
                                          <w:marBottom w:val="0"/>
                                          <w:divBdr>
                                            <w:top w:val="none" w:sz="0" w:space="0" w:color="auto"/>
                                            <w:left w:val="none" w:sz="0" w:space="0" w:color="auto"/>
                                            <w:bottom w:val="none" w:sz="0" w:space="0" w:color="auto"/>
                                            <w:right w:val="none" w:sz="0" w:space="0" w:color="auto"/>
                                          </w:divBdr>
                                          <w:divsChild>
                                            <w:div w:id="313531284">
                                              <w:marLeft w:val="0"/>
                                              <w:marRight w:val="0"/>
                                              <w:marTop w:val="0"/>
                                              <w:marBottom w:val="0"/>
                                              <w:divBdr>
                                                <w:top w:val="none" w:sz="0" w:space="0" w:color="auto"/>
                                                <w:left w:val="none" w:sz="0" w:space="0" w:color="auto"/>
                                                <w:bottom w:val="none" w:sz="0" w:space="0" w:color="auto"/>
                                                <w:right w:val="none" w:sz="0" w:space="0" w:color="auto"/>
                                              </w:divBdr>
                                              <w:divsChild>
                                                <w:div w:id="521364431">
                                                  <w:marLeft w:val="0"/>
                                                  <w:marRight w:val="0"/>
                                                  <w:marTop w:val="0"/>
                                                  <w:marBottom w:val="0"/>
                                                  <w:divBdr>
                                                    <w:top w:val="none" w:sz="0" w:space="0" w:color="auto"/>
                                                    <w:left w:val="none" w:sz="0" w:space="0" w:color="auto"/>
                                                    <w:bottom w:val="none" w:sz="0" w:space="0" w:color="auto"/>
                                                    <w:right w:val="none" w:sz="0" w:space="0" w:color="auto"/>
                                                  </w:divBdr>
                                                  <w:divsChild>
                                                    <w:div w:id="395861496">
                                                      <w:marLeft w:val="0"/>
                                                      <w:marRight w:val="0"/>
                                                      <w:marTop w:val="0"/>
                                                      <w:marBottom w:val="0"/>
                                                      <w:divBdr>
                                                        <w:top w:val="none" w:sz="0" w:space="0" w:color="auto"/>
                                                        <w:left w:val="none" w:sz="0" w:space="0" w:color="auto"/>
                                                        <w:bottom w:val="none" w:sz="0" w:space="0" w:color="auto"/>
                                                        <w:right w:val="none" w:sz="0" w:space="0" w:color="auto"/>
                                                      </w:divBdr>
                                                      <w:divsChild>
                                                        <w:div w:id="2103988794">
                                                          <w:marLeft w:val="0"/>
                                                          <w:marRight w:val="0"/>
                                                          <w:marTop w:val="0"/>
                                                          <w:marBottom w:val="0"/>
                                                          <w:divBdr>
                                                            <w:top w:val="none" w:sz="0" w:space="0" w:color="auto"/>
                                                            <w:left w:val="none" w:sz="0" w:space="0" w:color="auto"/>
                                                            <w:bottom w:val="none" w:sz="0" w:space="0" w:color="auto"/>
                                                            <w:right w:val="none" w:sz="0" w:space="0" w:color="auto"/>
                                                          </w:divBdr>
                                                          <w:divsChild>
                                                            <w:div w:id="107840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259314">
      <w:bodyDiv w:val="1"/>
      <w:marLeft w:val="0"/>
      <w:marRight w:val="0"/>
      <w:marTop w:val="0"/>
      <w:marBottom w:val="0"/>
      <w:divBdr>
        <w:top w:val="none" w:sz="0" w:space="0" w:color="auto"/>
        <w:left w:val="none" w:sz="0" w:space="0" w:color="auto"/>
        <w:bottom w:val="none" w:sz="0" w:space="0" w:color="auto"/>
        <w:right w:val="none" w:sz="0" w:space="0" w:color="auto"/>
      </w:divBdr>
    </w:div>
    <w:div w:id="1086422428">
      <w:bodyDiv w:val="1"/>
      <w:marLeft w:val="0"/>
      <w:marRight w:val="0"/>
      <w:marTop w:val="0"/>
      <w:marBottom w:val="0"/>
      <w:divBdr>
        <w:top w:val="none" w:sz="0" w:space="0" w:color="auto"/>
        <w:left w:val="none" w:sz="0" w:space="0" w:color="auto"/>
        <w:bottom w:val="none" w:sz="0" w:space="0" w:color="auto"/>
        <w:right w:val="none" w:sz="0" w:space="0" w:color="auto"/>
      </w:divBdr>
    </w:div>
    <w:div w:id="1089886529">
      <w:bodyDiv w:val="1"/>
      <w:marLeft w:val="0"/>
      <w:marRight w:val="0"/>
      <w:marTop w:val="0"/>
      <w:marBottom w:val="0"/>
      <w:divBdr>
        <w:top w:val="none" w:sz="0" w:space="0" w:color="auto"/>
        <w:left w:val="none" w:sz="0" w:space="0" w:color="auto"/>
        <w:bottom w:val="none" w:sz="0" w:space="0" w:color="auto"/>
        <w:right w:val="none" w:sz="0" w:space="0" w:color="auto"/>
      </w:divBdr>
    </w:div>
    <w:div w:id="1097405782">
      <w:bodyDiv w:val="1"/>
      <w:marLeft w:val="0"/>
      <w:marRight w:val="0"/>
      <w:marTop w:val="0"/>
      <w:marBottom w:val="0"/>
      <w:divBdr>
        <w:top w:val="none" w:sz="0" w:space="0" w:color="auto"/>
        <w:left w:val="none" w:sz="0" w:space="0" w:color="auto"/>
        <w:bottom w:val="none" w:sz="0" w:space="0" w:color="auto"/>
        <w:right w:val="none" w:sz="0" w:space="0" w:color="auto"/>
      </w:divBdr>
    </w:div>
    <w:div w:id="1097559824">
      <w:bodyDiv w:val="1"/>
      <w:marLeft w:val="0"/>
      <w:marRight w:val="0"/>
      <w:marTop w:val="0"/>
      <w:marBottom w:val="0"/>
      <w:divBdr>
        <w:top w:val="none" w:sz="0" w:space="0" w:color="auto"/>
        <w:left w:val="none" w:sz="0" w:space="0" w:color="auto"/>
        <w:bottom w:val="none" w:sz="0" w:space="0" w:color="auto"/>
        <w:right w:val="none" w:sz="0" w:space="0" w:color="auto"/>
      </w:divBdr>
    </w:div>
    <w:div w:id="1098134425">
      <w:bodyDiv w:val="1"/>
      <w:marLeft w:val="0"/>
      <w:marRight w:val="0"/>
      <w:marTop w:val="0"/>
      <w:marBottom w:val="0"/>
      <w:divBdr>
        <w:top w:val="none" w:sz="0" w:space="0" w:color="auto"/>
        <w:left w:val="none" w:sz="0" w:space="0" w:color="auto"/>
        <w:bottom w:val="none" w:sz="0" w:space="0" w:color="auto"/>
        <w:right w:val="none" w:sz="0" w:space="0" w:color="auto"/>
      </w:divBdr>
      <w:divsChild>
        <w:div w:id="883296225">
          <w:marLeft w:val="0"/>
          <w:marRight w:val="0"/>
          <w:marTop w:val="0"/>
          <w:marBottom w:val="0"/>
          <w:divBdr>
            <w:top w:val="none" w:sz="0" w:space="0" w:color="auto"/>
            <w:left w:val="none" w:sz="0" w:space="0" w:color="auto"/>
            <w:bottom w:val="none" w:sz="0" w:space="0" w:color="auto"/>
            <w:right w:val="none" w:sz="0" w:space="0" w:color="auto"/>
          </w:divBdr>
          <w:divsChild>
            <w:div w:id="578907208">
              <w:marLeft w:val="0"/>
              <w:marRight w:val="0"/>
              <w:marTop w:val="0"/>
              <w:marBottom w:val="0"/>
              <w:divBdr>
                <w:top w:val="none" w:sz="0" w:space="0" w:color="auto"/>
                <w:left w:val="none" w:sz="0" w:space="0" w:color="auto"/>
                <w:bottom w:val="none" w:sz="0" w:space="0" w:color="auto"/>
                <w:right w:val="none" w:sz="0" w:space="0" w:color="auto"/>
              </w:divBdr>
              <w:divsChild>
                <w:div w:id="1278683733">
                  <w:marLeft w:val="0"/>
                  <w:marRight w:val="0"/>
                  <w:marTop w:val="0"/>
                  <w:marBottom w:val="0"/>
                  <w:divBdr>
                    <w:top w:val="none" w:sz="0" w:space="0" w:color="auto"/>
                    <w:left w:val="none" w:sz="0" w:space="0" w:color="auto"/>
                    <w:bottom w:val="none" w:sz="0" w:space="0" w:color="auto"/>
                    <w:right w:val="none" w:sz="0" w:space="0" w:color="auto"/>
                  </w:divBdr>
                  <w:divsChild>
                    <w:div w:id="143664579">
                      <w:marLeft w:val="0"/>
                      <w:marRight w:val="0"/>
                      <w:marTop w:val="0"/>
                      <w:marBottom w:val="0"/>
                      <w:divBdr>
                        <w:top w:val="none" w:sz="0" w:space="0" w:color="auto"/>
                        <w:left w:val="none" w:sz="0" w:space="0" w:color="auto"/>
                        <w:bottom w:val="none" w:sz="0" w:space="0" w:color="auto"/>
                        <w:right w:val="none" w:sz="0" w:space="0" w:color="auto"/>
                      </w:divBdr>
                      <w:divsChild>
                        <w:div w:id="450443315">
                          <w:marLeft w:val="0"/>
                          <w:marRight w:val="0"/>
                          <w:marTop w:val="0"/>
                          <w:marBottom w:val="0"/>
                          <w:divBdr>
                            <w:top w:val="none" w:sz="0" w:space="0" w:color="auto"/>
                            <w:left w:val="none" w:sz="0" w:space="0" w:color="auto"/>
                            <w:bottom w:val="none" w:sz="0" w:space="0" w:color="auto"/>
                            <w:right w:val="none" w:sz="0" w:space="0" w:color="auto"/>
                          </w:divBdr>
                          <w:divsChild>
                            <w:div w:id="698968459">
                              <w:marLeft w:val="0"/>
                              <w:marRight w:val="0"/>
                              <w:marTop w:val="0"/>
                              <w:marBottom w:val="0"/>
                              <w:divBdr>
                                <w:top w:val="none" w:sz="0" w:space="0" w:color="auto"/>
                                <w:left w:val="none" w:sz="0" w:space="0" w:color="auto"/>
                                <w:bottom w:val="none" w:sz="0" w:space="0" w:color="auto"/>
                                <w:right w:val="none" w:sz="0" w:space="0" w:color="auto"/>
                              </w:divBdr>
                              <w:divsChild>
                                <w:div w:id="47269931">
                                  <w:marLeft w:val="0"/>
                                  <w:marRight w:val="0"/>
                                  <w:marTop w:val="0"/>
                                  <w:marBottom w:val="0"/>
                                  <w:divBdr>
                                    <w:top w:val="none" w:sz="0" w:space="0" w:color="auto"/>
                                    <w:left w:val="none" w:sz="0" w:space="0" w:color="auto"/>
                                    <w:bottom w:val="none" w:sz="0" w:space="0" w:color="auto"/>
                                    <w:right w:val="none" w:sz="0" w:space="0" w:color="auto"/>
                                  </w:divBdr>
                                  <w:divsChild>
                                    <w:div w:id="1260983968">
                                      <w:marLeft w:val="0"/>
                                      <w:marRight w:val="0"/>
                                      <w:marTop w:val="0"/>
                                      <w:marBottom w:val="0"/>
                                      <w:divBdr>
                                        <w:top w:val="none" w:sz="0" w:space="0" w:color="auto"/>
                                        <w:left w:val="none" w:sz="0" w:space="0" w:color="auto"/>
                                        <w:bottom w:val="none" w:sz="0" w:space="0" w:color="auto"/>
                                        <w:right w:val="none" w:sz="0" w:space="0" w:color="auto"/>
                                      </w:divBdr>
                                      <w:divsChild>
                                        <w:div w:id="547256310">
                                          <w:marLeft w:val="0"/>
                                          <w:marRight w:val="0"/>
                                          <w:marTop w:val="0"/>
                                          <w:marBottom w:val="0"/>
                                          <w:divBdr>
                                            <w:top w:val="none" w:sz="0" w:space="0" w:color="auto"/>
                                            <w:left w:val="none" w:sz="0" w:space="0" w:color="auto"/>
                                            <w:bottom w:val="none" w:sz="0" w:space="0" w:color="auto"/>
                                            <w:right w:val="none" w:sz="0" w:space="0" w:color="auto"/>
                                          </w:divBdr>
                                          <w:divsChild>
                                            <w:div w:id="400561921">
                                              <w:marLeft w:val="0"/>
                                              <w:marRight w:val="0"/>
                                              <w:marTop w:val="0"/>
                                              <w:marBottom w:val="0"/>
                                              <w:divBdr>
                                                <w:top w:val="none" w:sz="0" w:space="0" w:color="auto"/>
                                                <w:left w:val="none" w:sz="0" w:space="0" w:color="auto"/>
                                                <w:bottom w:val="none" w:sz="0" w:space="0" w:color="auto"/>
                                                <w:right w:val="none" w:sz="0" w:space="0" w:color="auto"/>
                                              </w:divBdr>
                                              <w:divsChild>
                                                <w:div w:id="1222984659">
                                                  <w:marLeft w:val="0"/>
                                                  <w:marRight w:val="0"/>
                                                  <w:marTop w:val="0"/>
                                                  <w:marBottom w:val="0"/>
                                                  <w:divBdr>
                                                    <w:top w:val="none" w:sz="0" w:space="0" w:color="auto"/>
                                                    <w:left w:val="none" w:sz="0" w:space="0" w:color="auto"/>
                                                    <w:bottom w:val="none" w:sz="0" w:space="0" w:color="auto"/>
                                                    <w:right w:val="none" w:sz="0" w:space="0" w:color="auto"/>
                                                  </w:divBdr>
                                                  <w:divsChild>
                                                    <w:div w:id="1740178180">
                                                      <w:marLeft w:val="0"/>
                                                      <w:marRight w:val="0"/>
                                                      <w:marTop w:val="0"/>
                                                      <w:marBottom w:val="0"/>
                                                      <w:divBdr>
                                                        <w:top w:val="none" w:sz="0" w:space="0" w:color="auto"/>
                                                        <w:left w:val="none" w:sz="0" w:space="0" w:color="auto"/>
                                                        <w:bottom w:val="none" w:sz="0" w:space="0" w:color="auto"/>
                                                        <w:right w:val="none" w:sz="0" w:space="0" w:color="auto"/>
                                                      </w:divBdr>
                                                      <w:divsChild>
                                                        <w:div w:id="1906715323">
                                                          <w:marLeft w:val="0"/>
                                                          <w:marRight w:val="0"/>
                                                          <w:marTop w:val="0"/>
                                                          <w:marBottom w:val="0"/>
                                                          <w:divBdr>
                                                            <w:top w:val="none" w:sz="0" w:space="0" w:color="auto"/>
                                                            <w:left w:val="none" w:sz="0" w:space="0" w:color="auto"/>
                                                            <w:bottom w:val="none" w:sz="0" w:space="0" w:color="auto"/>
                                                            <w:right w:val="none" w:sz="0" w:space="0" w:color="auto"/>
                                                          </w:divBdr>
                                                          <w:divsChild>
                                                            <w:div w:id="190756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6870993">
      <w:bodyDiv w:val="1"/>
      <w:marLeft w:val="0"/>
      <w:marRight w:val="0"/>
      <w:marTop w:val="0"/>
      <w:marBottom w:val="0"/>
      <w:divBdr>
        <w:top w:val="none" w:sz="0" w:space="0" w:color="auto"/>
        <w:left w:val="none" w:sz="0" w:space="0" w:color="auto"/>
        <w:bottom w:val="none" w:sz="0" w:space="0" w:color="auto"/>
        <w:right w:val="none" w:sz="0" w:space="0" w:color="auto"/>
      </w:divBdr>
    </w:div>
    <w:div w:id="1117798825">
      <w:bodyDiv w:val="1"/>
      <w:marLeft w:val="0"/>
      <w:marRight w:val="0"/>
      <w:marTop w:val="0"/>
      <w:marBottom w:val="0"/>
      <w:divBdr>
        <w:top w:val="none" w:sz="0" w:space="0" w:color="auto"/>
        <w:left w:val="none" w:sz="0" w:space="0" w:color="auto"/>
        <w:bottom w:val="none" w:sz="0" w:space="0" w:color="auto"/>
        <w:right w:val="none" w:sz="0" w:space="0" w:color="auto"/>
      </w:divBdr>
    </w:div>
    <w:div w:id="1122654532">
      <w:bodyDiv w:val="1"/>
      <w:marLeft w:val="0"/>
      <w:marRight w:val="0"/>
      <w:marTop w:val="0"/>
      <w:marBottom w:val="0"/>
      <w:divBdr>
        <w:top w:val="none" w:sz="0" w:space="0" w:color="auto"/>
        <w:left w:val="none" w:sz="0" w:space="0" w:color="auto"/>
        <w:bottom w:val="none" w:sz="0" w:space="0" w:color="auto"/>
        <w:right w:val="none" w:sz="0" w:space="0" w:color="auto"/>
      </w:divBdr>
    </w:div>
    <w:div w:id="1125154109">
      <w:bodyDiv w:val="1"/>
      <w:marLeft w:val="0"/>
      <w:marRight w:val="0"/>
      <w:marTop w:val="0"/>
      <w:marBottom w:val="0"/>
      <w:divBdr>
        <w:top w:val="none" w:sz="0" w:space="0" w:color="auto"/>
        <w:left w:val="none" w:sz="0" w:space="0" w:color="auto"/>
        <w:bottom w:val="none" w:sz="0" w:space="0" w:color="auto"/>
        <w:right w:val="none" w:sz="0" w:space="0" w:color="auto"/>
      </w:divBdr>
    </w:div>
    <w:div w:id="1146050490">
      <w:bodyDiv w:val="1"/>
      <w:marLeft w:val="0"/>
      <w:marRight w:val="0"/>
      <w:marTop w:val="0"/>
      <w:marBottom w:val="0"/>
      <w:divBdr>
        <w:top w:val="none" w:sz="0" w:space="0" w:color="auto"/>
        <w:left w:val="none" w:sz="0" w:space="0" w:color="auto"/>
        <w:bottom w:val="none" w:sz="0" w:space="0" w:color="auto"/>
        <w:right w:val="none" w:sz="0" w:space="0" w:color="auto"/>
      </w:divBdr>
    </w:div>
    <w:div w:id="1163811538">
      <w:bodyDiv w:val="1"/>
      <w:marLeft w:val="0"/>
      <w:marRight w:val="0"/>
      <w:marTop w:val="0"/>
      <w:marBottom w:val="0"/>
      <w:divBdr>
        <w:top w:val="none" w:sz="0" w:space="0" w:color="auto"/>
        <w:left w:val="none" w:sz="0" w:space="0" w:color="auto"/>
        <w:bottom w:val="none" w:sz="0" w:space="0" w:color="auto"/>
        <w:right w:val="none" w:sz="0" w:space="0" w:color="auto"/>
      </w:divBdr>
    </w:div>
    <w:div w:id="1180243069">
      <w:bodyDiv w:val="1"/>
      <w:marLeft w:val="0"/>
      <w:marRight w:val="0"/>
      <w:marTop w:val="0"/>
      <w:marBottom w:val="0"/>
      <w:divBdr>
        <w:top w:val="none" w:sz="0" w:space="0" w:color="auto"/>
        <w:left w:val="none" w:sz="0" w:space="0" w:color="auto"/>
        <w:bottom w:val="none" w:sz="0" w:space="0" w:color="auto"/>
        <w:right w:val="none" w:sz="0" w:space="0" w:color="auto"/>
      </w:divBdr>
    </w:div>
    <w:div w:id="1191065367">
      <w:bodyDiv w:val="1"/>
      <w:marLeft w:val="0"/>
      <w:marRight w:val="0"/>
      <w:marTop w:val="0"/>
      <w:marBottom w:val="0"/>
      <w:divBdr>
        <w:top w:val="none" w:sz="0" w:space="0" w:color="auto"/>
        <w:left w:val="none" w:sz="0" w:space="0" w:color="auto"/>
        <w:bottom w:val="none" w:sz="0" w:space="0" w:color="auto"/>
        <w:right w:val="none" w:sz="0" w:space="0" w:color="auto"/>
      </w:divBdr>
    </w:div>
    <w:div w:id="1193569882">
      <w:bodyDiv w:val="1"/>
      <w:marLeft w:val="0"/>
      <w:marRight w:val="0"/>
      <w:marTop w:val="0"/>
      <w:marBottom w:val="0"/>
      <w:divBdr>
        <w:top w:val="none" w:sz="0" w:space="0" w:color="auto"/>
        <w:left w:val="none" w:sz="0" w:space="0" w:color="auto"/>
        <w:bottom w:val="none" w:sz="0" w:space="0" w:color="auto"/>
        <w:right w:val="none" w:sz="0" w:space="0" w:color="auto"/>
      </w:divBdr>
    </w:div>
    <w:div w:id="1206984863">
      <w:bodyDiv w:val="1"/>
      <w:marLeft w:val="0"/>
      <w:marRight w:val="0"/>
      <w:marTop w:val="0"/>
      <w:marBottom w:val="0"/>
      <w:divBdr>
        <w:top w:val="none" w:sz="0" w:space="0" w:color="auto"/>
        <w:left w:val="none" w:sz="0" w:space="0" w:color="auto"/>
        <w:bottom w:val="none" w:sz="0" w:space="0" w:color="auto"/>
        <w:right w:val="none" w:sz="0" w:space="0" w:color="auto"/>
      </w:divBdr>
      <w:divsChild>
        <w:div w:id="1721436983">
          <w:marLeft w:val="0"/>
          <w:marRight w:val="0"/>
          <w:marTop w:val="0"/>
          <w:marBottom w:val="0"/>
          <w:divBdr>
            <w:top w:val="none" w:sz="0" w:space="0" w:color="auto"/>
            <w:left w:val="none" w:sz="0" w:space="0" w:color="auto"/>
            <w:bottom w:val="none" w:sz="0" w:space="0" w:color="auto"/>
            <w:right w:val="none" w:sz="0" w:space="0" w:color="auto"/>
          </w:divBdr>
          <w:divsChild>
            <w:div w:id="1051617603">
              <w:marLeft w:val="0"/>
              <w:marRight w:val="0"/>
              <w:marTop w:val="0"/>
              <w:marBottom w:val="0"/>
              <w:divBdr>
                <w:top w:val="none" w:sz="0" w:space="0" w:color="auto"/>
                <w:left w:val="none" w:sz="0" w:space="0" w:color="auto"/>
                <w:bottom w:val="none" w:sz="0" w:space="0" w:color="auto"/>
                <w:right w:val="none" w:sz="0" w:space="0" w:color="auto"/>
              </w:divBdr>
              <w:divsChild>
                <w:div w:id="1172642673">
                  <w:marLeft w:val="0"/>
                  <w:marRight w:val="0"/>
                  <w:marTop w:val="0"/>
                  <w:marBottom w:val="0"/>
                  <w:divBdr>
                    <w:top w:val="none" w:sz="0" w:space="0" w:color="auto"/>
                    <w:left w:val="none" w:sz="0" w:space="0" w:color="auto"/>
                    <w:bottom w:val="none" w:sz="0" w:space="0" w:color="auto"/>
                    <w:right w:val="none" w:sz="0" w:space="0" w:color="auto"/>
                  </w:divBdr>
                  <w:divsChild>
                    <w:div w:id="287007502">
                      <w:marLeft w:val="0"/>
                      <w:marRight w:val="0"/>
                      <w:marTop w:val="0"/>
                      <w:marBottom w:val="0"/>
                      <w:divBdr>
                        <w:top w:val="none" w:sz="0" w:space="0" w:color="auto"/>
                        <w:left w:val="none" w:sz="0" w:space="0" w:color="auto"/>
                        <w:bottom w:val="none" w:sz="0" w:space="0" w:color="auto"/>
                        <w:right w:val="none" w:sz="0" w:space="0" w:color="auto"/>
                      </w:divBdr>
                      <w:divsChild>
                        <w:div w:id="854687109">
                          <w:marLeft w:val="0"/>
                          <w:marRight w:val="0"/>
                          <w:marTop w:val="0"/>
                          <w:marBottom w:val="0"/>
                          <w:divBdr>
                            <w:top w:val="none" w:sz="0" w:space="0" w:color="auto"/>
                            <w:left w:val="none" w:sz="0" w:space="0" w:color="auto"/>
                            <w:bottom w:val="none" w:sz="0" w:space="0" w:color="auto"/>
                            <w:right w:val="none" w:sz="0" w:space="0" w:color="auto"/>
                          </w:divBdr>
                          <w:divsChild>
                            <w:div w:id="1059089677">
                              <w:marLeft w:val="0"/>
                              <w:marRight w:val="0"/>
                              <w:marTop w:val="0"/>
                              <w:marBottom w:val="0"/>
                              <w:divBdr>
                                <w:top w:val="none" w:sz="0" w:space="0" w:color="auto"/>
                                <w:left w:val="none" w:sz="0" w:space="0" w:color="auto"/>
                                <w:bottom w:val="none" w:sz="0" w:space="0" w:color="auto"/>
                                <w:right w:val="none" w:sz="0" w:space="0" w:color="auto"/>
                              </w:divBdr>
                              <w:divsChild>
                                <w:div w:id="941109246">
                                  <w:marLeft w:val="0"/>
                                  <w:marRight w:val="0"/>
                                  <w:marTop w:val="0"/>
                                  <w:marBottom w:val="0"/>
                                  <w:divBdr>
                                    <w:top w:val="none" w:sz="0" w:space="0" w:color="auto"/>
                                    <w:left w:val="none" w:sz="0" w:space="0" w:color="auto"/>
                                    <w:bottom w:val="none" w:sz="0" w:space="0" w:color="auto"/>
                                    <w:right w:val="none" w:sz="0" w:space="0" w:color="auto"/>
                                  </w:divBdr>
                                  <w:divsChild>
                                    <w:div w:id="1177228124">
                                      <w:marLeft w:val="0"/>
                                      <w:marRight w:val="0"/>
                                      <w:marTop w:val="0"/>
                                      <w:marBottom w:val="0"/>
                                      <w:divBdr>
                                        <w:top w:val="none" w:sz="0" w:space="0" w:color="auto"/>
                                        <w:left w:val="none" w:sz="0" w:space="0" w:color="auto"/>
                                        <w:bottom w:val="none" w:sz="0" w:space="0" w:color="auto"/>
                                        <w:right w:val="none" w:sz="0" w:space="0" w:color="auto"/>
                                      </w:divBdr>
                                      <w:divsChild>
                                        <w:div w:id="2112191392">
                                          <w:marLeft w:val="0"/>
                                          <w:marRight w:val="0"/>
                                          <w:marTop w:val="0"/>
                                          <w:marBottom w:val="0"/>
                                          <w:divBdr>
                                            <w:top w:val="none" w:sz="0" w:space="0" w:color="auto"/>
                                            <w:left w:val="none" w:sz="0" w:space="0" w:color="auto"/>
                                            <w:bottom w:val="none" w:sz="0" w:space="0" w:color="auto"/>
                                            <w:right w:val="none" w:sz="0" w:space="0" w:color="auto"/>
                                          </w:divBdr>
                                          <w:divsChild>
                                            <w:div w:id="1245723382">
                                              <w:marLeft w:val="0"/>
                                              <w:marRight w:val="0"/>
                                              <w:marTop w:val="0"/>
                                              <w:marBottom w:val="0"/>
                                              <w:divBdr>
                                                <w:top w:val="none" w:sz="0" w:space="0" w:color="auto"/>
                                                <w:left w:val="none" w:sz="0" w:space="0" w:color="auto"/>
                                                <w:bottom w:val="none" w:sz="0" w:space="0" w:color="auto"/>
                                                <w:right w:val="none" w:sz="0" w:space="0" w:color="auto"/>
                                              </w:divBdr>
                                              <w:divsChild>
                                                <w:div w:id="1541937552">
                                                  <w:marLeft w:val="0"/>
                                                  <w:marRight w:val="0"/>
                                                  <w:marTop w:val="0"/>
                                                  <w:marBottom w:val="0"/>
                                                  <w:divBdr>
                                                    <w:top w:val="none" w:sz="0" w:space="0" w:color="auto"/>
                                                    <w:left w:val="none" w:sz="0" w:space="0" w:color="auto"/>
                                                    <w:bottom w:val="none" w:sz="0" w:space="0" w:color="auto"/>
                                                    <w:right w:val="none" w:sz="0" w:space="0" w:color="auto"/>
                                                  </w:divBdr>
                                                  <w:divsChild>
                                                    <w:div w:id="1414426347">
                                                      <w:marLeft w:val="0"/>
                                                      <w:marRight w:val="0"/>
                                                      <w:marTop w:val="0"/>
                                                      <w:marBottom w:val="0"/>
                                                      <w:divBdr>
                                                        <w:top w:val="none" w:sz="0" w:space="0" w:color="auto"/>
                                                        <w:left w:val="none" w:sz="0" w:space="0" w:color="auto"/>
                                                        <w:bottom w:val="none" w:sz="0" w:space="0" w:color="auto"/>
                                                        <w:right w:val="none" w:sz="0" w:space="0" w:color="auto"/>
                                                      </w:divBdr>
                                                      <w:divsChild>
                                                        <w:div w:id="1681465925">
                                                          <w:marLeft w:val="0"/>
                                                          <w:marRight w:val="0"/>
                                                          <w:marTop w:val="0"/>
                                                          <w:marBottom w:val="0"/>
                                                          <w:divBdr>
                                                            <w:top w:val="none" w:sz="0" w:space="0" w:color="auto"/>
                                                            <w:left w:val="none" w:sz="0" w:space="0" w:color="auto"/>
                                                            <w:bottom w:val="none" w:sz="0" w:space="0" w:color="auto"/>
                                                            <w:right w:val="none" w:sz="0" w:space="0" w:color="auto"/>
                                                          </w:divBdr>
                                                          <w:divsChild>
                                                            <w:div w:id="57713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2643787">
      <w:bodyDiv w:val="1"/>
      <w:marLeft w:val="0"/>
      <w:marRight w:val="0"/>
      <w:marTop w:val="0"/>
      <w:marBottom w:val="0"/>
      <w:divBdr>
        <w:top w:val="none" w:sz="0" w:space="0" w:color="auto"/>
        <w:left w:val="none" w:sz="0" w:space="0" w:color="auto"/>
        <w:bottom w:val="none" w:sz="0" w:space="0" w:color="auto"/>
        <w:right w:val="none" w:sz="0" w:space="0" w:color="auto"/>
      </w:divBdr>
    </w:div>
    <w:div w:id="1233466909">
      <w:bodyDiv w:val="1"/>
      <w:marLeft w:val="0"/>
      <w:marRight w:val="0"/>
      <w:marTop w:val="0"/>
      <w:marBottom w:val="0"/>
      <w:divBdr>
        <w:top w:val="none" w:sz="0" w:space="0" w:color="auto"/>
        <w:left w:val="none" w:sz="0" w:space="0" w:color="auto"/>
        <w:bottom w:val="none" w:sz="0" w:space="0" w:color="auto"/>
        <w:right w:val="none" w:sz="0" w:space="0" w:color="auto"/>
      </w:divBdr>
    </w:div>
    <w:div w:id="1256013928">
      <w:bodyDiv w:val="1"/>
      <w:marLeft w:val="0"/>
      <w:marRight w:val="0"/>
      <w:marTop w:val="0"/>
      <w:marBottom w:val="0"/>
      <w:divBdr>
        <w:top w:val="none" w:sz="0" w:space="0" w:color="auto"/>
        <w:left w:val="none" w:sz="0" w:space="0" w:color="auto"/>
        <w:bottom w:val="none" w:sz="0" w:space="0" w:color="auto"/>
        <w:right w:val="none" w:sz="0" w:space="0" w:color="auto"/>
      </w:divBdr>
    </w:div>
    <w:div w:id="1262488010">
      <w:bodyDiv w:val="1"/>
      <w:marLeft w:val="0"/>
      <w:marRight w:val="0"/>
      <w:marTop w:val="0"/>
      <w:marBottom w:val="0"/>
      <w:divBdr>
        <w:top w:val="none" w:sz="0" w:space="0" w:color="auto"/>
        <w:left w:val="none" w:sz="0" w:space="0" w:color="auto"/>
        <w:bottom w:val="none" w:sz="0" w:space="0" w:color="auto"/>
        <w:right w:val="none" w:sz="0" w:space="0" w:color="auto"/>
      </w:divBdr>
    </w:div>
    <w:div w:id="1266035078">
      <w:bodyDiv w:val="1"/>
      <w:marLeft w:val="0"/>
      <w:marRight w:val="0"/>
      <w:marTop w:val="0"/>
      <w:marBottom w:val="0"/>
      <w:divBdr>
        <w:top w:val="none" w:sz="0" w:space="0" w:color="auto"/>
        <w:left w:val="none" w:sz="0" w:space="0" w:color="auto"/>
        <w:bottom w:val="none" w:sz="0" w:space="0" w:color="auto"/>
        <w:right w:val="none" w:sz="0" w:space="0" w:color="auto"/>
      </w:divBdr>
    </w:div>
    <w:div w:id="1275870965">
      <w:bodyDiv w:val="1"/>
      <w:marLeft w:val="0"/>
      <w:marRight w:val="0"/>
      <w:marTop w:val="0"/>
      <w:marBottom w:val="0"/>
      <w:divBdr>
        <w:top w:val="none" w:sz="0" w:space="0" w:color="auto"/>
        <w:left w:val="none" w:sz="0" w:space="0" w:color="auto"/>
        <w:bottom w:val="none" w:sz="0" w:space="0" w:color="auto"/>
        <w:right w:val="none" w:sz="0" w:space="0" w:color="auto"/>
      </w:divBdr>
    </w:div>
    <w:div w:id="1280409291">
      <w:bodyDiv w:val="1"/>
      <w:marLeft w:val="0"/>
      <w:marRight w:val="0"/>
      <w:marTop w:val="0"/>
      <w:marBottom w:val="0"/>
      <w:divBdr>
        <w:top w:val="none" w:sz="0" w:space="0" w:color="auto"/>
        <w:left w:val="none" w:sz="0" w:space="0" w:color="auto"/>
        <w:bottom w:val="none" w:sz="0" w:space="0" w:color="auto"/>
        <w:right w:val="none" w:sz="0" w:space="0" w:color="auto"/>
      </w:divBdr>
    </w:div>
    <w:div w:id="1283998623">
      <w:bodyDiv w:val="1"/>
      <w:marLeft w:val="0"/>
      <w:marRight w:val="0"/>
      <w:marTop w:val="0"/>
      <w:marBottom w:val="0"/>
      <w:divBdr>
        <w:top w:val="none" w:sz="0" w:space="0" w:color="auto"/>
        <w:left w:val="none" w:sz="0" w:space="0" w:color="auto"/>
        <w:bottom w:val="none" w:sz="0" w:space="0" w:color="auto"/>
        <w:right w:val="none" w:sz="0" w:space="0" w:color="auto"/>
      </w:divBdr>
    </w:div>
    <w:div w:id="1287157094">
      <w:bodyDiv w:val="1"/>
      <w:marLeft w:val="0"/>
      <w:marRight w:val="0"/>
      <w:marTop w:val="0"/>
      <w:marBottom w:val="0"/>
      <w:divBdr>
        <w:top w:val="none" w:sz="0" w:space="0" w:color="auto"/>
        <w:left w:val="none" w:sz="0" w:space="0" w:color="auto"/>
        <w:bottom w:val="none" w:sz="0" w:space="0" w:color="auto"/>
        <w:right w:val="none" w:sz="0" w:space="0" w:color="auto"/>
      </w:divBdr>
    </w:div>
    <w:div w:id="1289434516">
      <w:bodyDiv w:val="1"/>
      <w:marLeft w:val="0"/>
      <w:marRight w:val="0"/>
      <w:marTop w:val="0"/>
      <w:marBottom w:val="0"/>
      <w:divBdr>
        <w:top w:val="none" w:sz="0" w:space="0" w:color="auto"/>
        <w:left w:val="none" w:sz="0" w:space="0" w:color="auto"/>
        <w:bottom w:val="none" w:sz="0" w:space="0" w:color="auto"/>
        <w:right w:val="none" w:sz="0" w:space="0" w:color="auto"/>
      </w:divBdr>
    </w:div>
    <w:div w:id="1296450145">
      <w:bodyDiv w:val="1"/>
      <w:marLeft w:val="0"/>
      <w:marRight w:val="0"/>
      <w:marTop w:val="0"/>
      <w:marBottom w:val="0"/>
      <w:divBdr>
        <w:top w:val="none" w:sz="0" w:space="0" w:color="auto"/>
        <w:left w:val="none" w:sz="0" w:space="0" w:color="auto"/>
        <w:bottom w:val="none" w:sz="0" w:space="0" w:color="auto"/>
        <w:right w:val="none" w:sz="0" w:space="0" w:color="auto"/>
      </w:divBdr>
    </w:div>
    <w:div w:id="1304238142">
      <w:bodyDiv w:val="1"/>
      <w:marLeft w:val="0"/>
      <w:marRight w:val="0"/>
      <w:marTop w:val="0"/>
      <w:marBottom w:val="0"/>
      <w:divBdr>
        <w:top w:val="none" w:sz="0" w:space="0" w:color="auto"/>
        <w:left w:val="none" w:sz="0" w:space="0" w:color="auto"/>
        <w:bottom w:val="none" w:sz="0" w:space="0" w:color="auto"/>
        <w:right w:val="none" w:sz="0" w:space="0" w:color="auto"/>
      </w:divBdr>
    </w:div>
    <w:div w:id="1309869800">
      <w:bodyDiv w:val="1"/>
      <w:marLeft w:val="0"/>
      <w:marRight w:val="0"/>
      <w:marTop w:val="0"/>
      <w:marBottom w:val="0"/>
      <w:divBdr>
        <w:top w:val="none" w:sz="0" w:space="0" w:color="auto"/>
        <w:left w:val="none" w:sz="0" w:space="0" w:color="auto"/>
        <w:bottom w:val="none" w:sz="0" w:space="0" w:color="auto"/>
        <w:right w:val="none" w:sz="0" w:space="0" w:color="auto"/>
      </w:divBdr>
    </w:div>
    <w:div w:id="1318337250">
      <w:bodyDiv w:val="1"/>
      <w:marLeft w:val="0"/>
      <w:marRight w:val="0"/>
      <w:marTop w:val="0"/>
      <w:marBottom w:val="0"/>
      <w:divBdr>
        <w:top w:val="none" w:sz="0" w:space="0" w:color="auto"/>
        <w:left w:val="none" w:sz="0" w:space="0" w:color="auto"/>
        <w:bottom w:val="none" w:sz="0" w:space="0" w:color="auto"/>
        <w:right w:val="none" w:sz="0" w:space="0" w:color="auto"/>
      </w:divBdr>
    </w:div>
    <w:div w:id="1321040911">
      <w:bodyDiv w:val="1"/>
      <w:marLeft w:val="0"/>
      <w:marRight w:val="0"/>
      <w:marTop w:val="0"/>
      <w:marBottom w:val="0"/>
      <w:divBdr>
        <w:top w:val="none" w:sz="0" w:space="0" w:color="auto"/>
        <w:left w:val="none" w:sz="0" w:space="0" w:color="auto"/>
        <w:bottom w:val="none" w:sz="0" w:space="0" w:color="auto"/>
        <w:right w:val="none" w:sz="0" w:space="0" w:color="auto"/>
      </w:divBdr>
    </w:div>
    <w:div w:id="1326973106">
      <w:bodyDiv w:val="1"/>
      <w:marLeft w:val="0"/>
      <w:marRight w:val="0"/>
      <w:marTop w:val="0"/>
      <w:marBottom w:val="0"/>
      <w:divBdr>
        <w:top w:val="none" w:sz="0" w:space="0" w:color="auto"/>
        <w:left w:val="none" w:sz="0" w:space="0" w:color="auto"/>
        <w:bottom w:val="none" w:sz="0" w:space="0" w:color="auto"/>
        <w:right w:val="none" w:sz="0" w:space="0" w:color="auto"/>
      </w:divBdr>
    </w:div>
    <w:div w:id="1327170634">
      <w:bodyDiv w:val="1"/>
      <w:marLeft w:val="0"/>
      <w:marRight w:val="0"/>
      <w:marTop w:val="0"/>
      <w:marBottom w:val="0"/>
      <w:divBdr>
        <w:top w:val="none" w:sz="0" w:space="0" w:color="auto"/>
        <w:left w:val="none" w:sz="0" w:space="0" w:color="auto"/>
        <w:bottom w:val="none" w:sz="0" w:space="0" w:color="auto"/>
        <w:right w:val="none" w:sz="0" w:space="0" w:color="auto"/>
      </w:divBdr>
    </w:div>
    <w:div w:id="1331299360">
      <w:bodyDiv w:val="1"/>
      <w:marLeft w:val="0"/>
      <w:marRight w:val="0"/>
      <w:marTop w:val="0"/>
      <w:marBottom w:val="0"/>
      <w:divBdr>
        <w:top w:val="none" w:sz="0" w:space="0" w:color="auto"/>
        <w:left w:val="none" w:sz="0" w:space="0" w:color="auto"/>
        <w:bottom w:val="none" w:sz="0" w:space="0" w:color="auto"/>
        <w:right w:val="none" w:sz="0" w:space="0" w:color="auto"/>
      </w:divBdr>
    </w:div>
    <w:div w:id="1335959976">
      <w:bodyDiv w:val="1"/>
      <w:marLeft w:val="0"/>
      <w:marRight w:val="0"/>
      <w:marTop w:val="0"/>
      <w:marBottom w:val="0"/>
      <w:divBdr>
        <w:top w:val="none" w:sz="0" w:space="0" w:color="auto"/>
        <w:left w:val="none" w:sz="0" w:space="0" w:color="auto"/>
        <w:bottom w:val="none" w:sz="0" w:space="0" w:color="auto"/>
        <w:right w:val="none" w:sz="0" w:space="0" w:color="auto"/>
      </w:divBdr>
    </w:div>
    <w:div w:id="1337002805">
      <w:bodyDiv w:val="1"/>
      <w:marLeft w:val="0"/>
      <w:marRight w:val="0"/>
      <w:marTop w:val="0"/>
      <w:marBottom w:val="0"/>
      <w:divBdr>
        <w:top w:val="none" w:sz="0" w:space="0" w:color="auto"/>
        <w:left w:val="none" w:sz="0" w:space="0" w:color="auto"/>
        <w:bottom w:val="none" w:sz="0" w:space="0" w:color="auto"/>
        <w:right w:val="none" w:sz="0" w:space="0" w:color="auto"/>
      </w:divBdr>
    </w:div>
    <w:div w:id="1337221361">
      <w:bodyDiv w:val="1"/>
      <w:marLeft w:val="0"/>
      <w:marRight w:val="0"/>
      <w:marTop w:val="0"/>
      <w:marBottom w:val="0"/>
      <w:divBdr>
        <w:top w:val="none" w:sz="0" w:space="0" w:color="auto"/>
        <w:left w:val="none" w:sz="0" w:space="0" w:color="auto"/>
        <w:bottom w:val="none" w:sz="0" w:space="0" w:color="auto"/>
        <w:right w:val="none" w:sz="0" w:space="0" w:color="auto"/>
      </w:divBdr>
    </w:div>
    <w:div w:id="1355158843">
      <w:bodyDiv w:val="1"/>
      <w:marLeft w:val="0"/>
      <w:marRight w:val="0"/>
      <w:marTop w:val="0"/>
      <w:marBottom w:val="0"/>
      <w:divBdr>
        <w:top w:val="none" w:sz="0" w:space="0" w:color="auto"/>
        <w:left w:val="none" w:sz="0" w:space="0" w:color="auto"/>
        <w:bottom w:val="none" w:sz="0" w:space="0" w:color="auto"/>
        <w:right w:val="none" w:sz="0" w:space="0" w:color="auto"/>
      </w:divBdr>
    </w:div>
    <w:div w:id="1357539914">
      <w:bodyDiv w:val="1"/>
      <w:marLeft w:val="0"/>
      <w:marRight w:val="0"/>
      <w:marTop w:val="0"/>
      <w:marBottom w:val="0"/>
      <w:divBdr>
        <w:top w:val="none" w:sz="0" w:space="0" w:color="auto"/>
        <w:left w:val="none" w:sz="0" w:space="0" w:color="auto"/>
        <w:bottom w:val="none" w:sz="0" w:space="0" w:color="auto"/>
        <w:right w:val="none" w:sz="0" w:space="0" w:color="auto"/>
      </w:divBdr>
    </w:div>
    <w:div w:id="1363238900">
      <w:bodyDiv w:val="1"/>
      <w:marLeft w:val="0"/>
      <w:marRight w:val="0"/>
      <w:marTop w:val="0"/>
      <w:marBottom w:val="0"/>
      <w:divBdr>
        <w:top w:val="none" w:sz="0" w:space="0" w:color="auto"/>
        <w:left w:val="none" w:sz="0" w:space="0" w:color="auto"/>
        <w:bottom w:val="none" w:sz="0" w:space="0" w:color="auto"/>
        <w:right w:val="none" w:sz="0" w:space="0" w:color="auto"/>
      </w:divBdr>
    </w:div>
    <w:div w:id="1364407563">
      <w:bodyDiv w:val="1"/>
      <w:marLeft w:val="0"/>
      <w:marRight w:val="0"/>
      <w:marTop w:val="0"/>
      <w:marBottom w:val="0"/>
      <w:divBdr>
        <w:top w:val="none" w:sz="0" w:space="0" w:color="auto"/>
        <w:left w:val="none" w:sz="0" w:space="0" w:color="auto"/>
        <w:bottom w:val="none" w:sz="0" w:space="0" w:color="auto"/>
        <w:right w:val="none" w:sz="0" w:space="0" w:color="auto"/>
      </w:divBdr>
    </w:div>
    <w:div w:id="1386486473">
      <w:bodyDiv w:val="1"/>
      <w:marLeft w:val="0"/>
      <w:marRight w:val="0"/>
      <w:marTop w:val="0"/>
      <w:marBottom w:val="0"/>
      <w:divBdr>
        <w:top w:val="none" w:sz="0" w:space="0" w:color="auto"/>
        <w:left w:val="none" w:sz="0" w:space="0" w:color="auto"/>
        <w:bottom w:val="none" w:sz="0" w:space="0" w:color="auto"/>
        <w:right w:val="none" w:sz="0" w:space="0" w:color="auto"/>
      </w:divBdr>
    </w:div>
    <w:div w:id="1387415090">
      <w:bodyDiv w:val="1"/>
      <w:marLeft w:val="0"/>
      <w:marRight w:val="0"/>
      <w:marTop w:val="0"/>
      <w:marBottom w:val="0"/>
      <w:divBdr>
        <w:top w:val="none" w:sz="0" w:space="0" w:color="auto"/>
        <w:left w:val="none" w:sz="0" w:space="0" w:color="auto"/>
        <w:bottom w:val="none" w:sz="0" w:space="0" w:color="auto"/>
        <w:right w:val="none" w:sz="0" w:space="0" w:color="auto"/>
      </w:divBdr>
    </w:div>
    <w:div w:id="1398281578">
      <w:bodyDiv w:val="1"/>
      <w:marLeft w:val="0"/>
      <w:marRight w:val="0"/>
      <w:marTop w:val="0"/>
      <w:marBottom w:val="0"/>
      <w:divBdr>
        <w:top w:val="none" w:sz="0" w:space="0" w:color="auto"/>
        <w:left w:val="none" w:sz="0" w:space="0" w:color="auto"/>
        <w:bottom w:val="none" w:sz="0" w:space="0" w:color="auto"/>
        <w:right w:val="none" w:sz="0" w:space="0" w:color="auto"/>
      </w:divBdr>
    </w:div>
    <w:div w:id="1402869810">
      <w:bodyDiv w:val="1"/>
      <w:marLeft w:val="0"/>
      <w:marRight w:val="0"/>
      <w:marTop w:val="0"/>
      <w:marBottom w:val="0"/>
      <w:divBdr>
        <w:top w:val="none" w:sz="0" w:space="0" w:color="auto"/>
        <w:left w:val="none" w:sz="0" w:space="0" w:color="auto"/>
        <w:bottom w:val="none" w:sz="0" w:space="0" w:color="auto"/>
        <w:right w:val="none" w:sz="0" w:space="0" w:color="auto"/>
      </w:divBdr>
    </w:div>
    <w:div w:id="1405488501">
      <w:bodyDiv w:val="1"/>
      <w:marLeft w:val="0"/>
      <w:marRight w:val="0"/>
      <w:marTop w:val="0"/>
      <w:marBottom w:val="0"/>
      <w:divBdr>
        <w:top w:val="none" w:sz="0" w:space="0" w:color="auto"/>
        <w:left w:val="none" w:sz="0" w:space="0" w:color="auto"/>
        <w:bottom w:val="none" w:sz="0" w:space="0" w:color="auto"/>
        <w:right w:val="none" w:sz="0" w:space="0" w:color="auto"/>
      </w:divBdr>
    </w:div>
    <w:div w:id="1409889768">
      <w:bodyDiv w:val="1"/>
      <w:marLeft w:val="0"/>
      <w:marRight w:val="0"/>
      <w:marTop w:val="0"/>
      <w:marBottom w:val="0"/>
      <w:divBdr>
        <w:top w:val="none" w:sz="0" w:space="0" w:color="auto"/>
        <w:left w:val="none" w:sz="0" w:space="0" w:color="auto"/>
        <w:bottom w:val="none" w:sz="0" w:space="0" w:color="auto"/>
        <w:right w:val="none" w:sz="0" w:space="0" w:color="auto"/>
      </w:divBdr>
    </w:div>
    <w:div w:id="1410809790">
      <w:bodyDiv w:val="1"/>
      <w:marLeft w:val="0"/>
      <w:marRight w:val="0"/>
      <w:marTop w:val="0"/>
      <w:marBottom w:val="0"/>
      <w:divBdr>
        <w:top w:val="none" w:sz="0" w:space="0" w:color="auto"/>
        <w:left w:val="none" w:sz="0" w:space="0" w:color="auto"/>
        <w:bottom w:val="none" w:sz="0" w:space="0" w:color="auto"/>
        <w:right w:val="none" w:sz="0" w:space="0" w:color="auto"/>
      </w:divBdr>
    </w:div>
    <w:div w:id="1430200308">
      <w:bodyDiv w:val="1"/>
      <w:marLeft w:val="0"/>
      <w:marRight w:val="0"/>
      <w:marTop w:val="0"/>
      <w:marBottom w:val="0"/>
      <w:divBdr>
        <w:top w:val="none" w:sz="0" w:space="0" w:color="auto"/>
        <w:left w:val="none" w:sz="0" w:space="0" w:color="auto"/>
        <w:bottom w:val="none" w:sz="0" w:space="0" w:color="auto"/>
        <w:right w:val="none" w:sz="0" w:space="0" w:color="auto"/>
      </w:divBdr>
    </w:div>
    <w:div w:id="1439064379">
      <w:bodyDiv w:val="1"/>
      <w:marLeft w:val="0"/>
      <w:marRight w:val="0"/>
      <w:marTop w:val="0"/>
      <w:marBottom w:val="0"/>
      <w:divBdr>
        <w:top w:val="none" w:sz="0" w:space="0" w:color="auto"/>
        <w:left w:val="none" w:sz="0" w:space="0" w:color="auto"/>
        <w:bottom w:val="none" w:sz="0" w:space="0" w:color="auto"/>
        <w:right w:val="none" w:sz="0" w:space="0" w:color="auto"/>
      </w:divBdr>
    </w:div>
    <w:div w:id="1449348925">
      <w:bodyDiv w:val="1"/>
      <w:marLeft w:val="0"/>
      <w:marRight w:val="0"/>
      <w:marTop w:val="0"/>
      <w:marBottom w:val="0"/>
      <w:divBdr>
        <w:top w:val="none" w:sz="0" w:space="0" w:color="auto"/>
        <w:left w:val="none" w:sz="0" w:space="0" w:color="auto"/>
        <w:bottom w:val="none" w:sz="0" w:space="0" w:color="auto"/>
        <w:right w:val="none" w:sz="0" w:space="0" w:color="auto"/>
      </w:divBdr>
    </w:div>
    <w:div w:id="1464348138">
      <w:bodyDiv w:val="1"/>
      <w:marLeft w:val="0"/>
      <w:marRight w:val="0"/>
      <w:marTop w:val="0"/>
      <w:marBottom w:val="0"/>
      <w:divBdr>
        <w:top w:val="none" w:sz="0" w:space="0" w:color="auto"/>
        <w:left w:val="none" w:sz="0" w:space="0" w:color="auto"/>
        <w:bottom w:val="none" w:sz="0" w:space="0" w:color="auto"/>
        <w:right w:val="none" w:sz="0" w:space="0" w:color="auto"/>
      </w:divBdr>
    </w:div>
    <w:div w:id="1474759242">
      <w:bodyDiv w:val="1"/>
      <w:marLeft w:val="0"/>
      <w:marRight w:val="0"/>
      <w:marTop w:val="0"/>
      <w:marBottom w:val="0"/>
      <w:divBdr>
        <w:top w:val="none" w:sz="0" w:space="0" w:color="auto"/>
        <w:left w:val="none" w:sz="0" w:space="0" w:color="auto"/>
        <w:bottom w:val="none" w:sz="0" w:space="0" w:color="auto"/>
        <w:right w:val="none" w:sz="0" w:space="0" w:color="auto"/>
      </w:divBdr>
    </w:div>
    <w:div w:id="1479876394">
      <w:bodyDiv w:val="1"/>
      <w:marLeft w:val="0"/>
      <w:marRight w:val="0"/>
      <w:marTop w:val="0"/>
      <w:marBottom w:val="0"/>
      <w:divBdr>
        <w:top w:val="none" w:sz="0" w:space="0" w:color="auto"/>
        <w:left w:val="none" w:sz="0" w:space="0" w:color="auto"/>
        <w:bottom w:val="none" w:sz="0" w:space="0" w:color="auto"/>
        <w:right w:val="none" w:sz="0" w:space="0" w:color="auto"/>
      </w:divBdr>
    </w:div>
    <w:div w:id="1486242192">
      <w:bodyDiv w:val="1"/>
      <w:marLeft w:val="0"/>
      <w:marRight w:val="0"/>
      <w:marTop w:val="0"/>
      <w:marBottom w:val="0"/>
      <w:divBdr>
        <w:top w:val="none" w:sz="0" w:space="0" w:color="auto"/>
        <w:left w:val="none" w:sz="0" w:space="0" w:color="auto"/>
        <w:bottom w:val="none" w:sz="0" w:space="0" w:color="auto"/>
        <w:right w:val="none" w:sz="0" w:space="0" w:color="auto"/>
      </w:divBdr>
    </w:div>
    <w:div w:id="1489635894">
      <w:bodyDiv w:val="1"/>
      <w:marLeft w:val="0"/>
      <w:marRight w:val="0"/>
      <w:marTop w:val="0"/>
      <w:marBottom w:val="0"/>
      <w:divBdr>
        <w:top w:val="none" w:sz="0" w:space="0" w:color="auto"/>
        <w:left w:val="none" w:sz="0" w:space="0" w:color="auto"/>
        <w:bottom w:val="none" w:sz="0" w:space="0" w:color="auto"/>
        <w:right w:val="none" w:sz="0" w:space="0" w:color="auto"/>
      </w:divBdr>
    </w:div>
    <w:div w:id="1492791619">
      <w:bodyDiv w:val="1"/>
      <w:marLeft w:val="0"/>
      <w:marRight w:val="0"/>
      <w:marTop w:val="0"/>
      <w:marBottom w:val="0"/>
      <w:divBdr>
        <w:top w:val="none" w:sz="0" w:space="0" w:color="auto"/>
        <w:left w:val="none" w:sz="0" w:space="0" w:color="auto"/>
        <w:bottom w:val="none" w:sz="0" w:space="0" w:color="auto"/>
        <w:right w:val="none" w:sz="0" w:space="0" w:color="auto"/>
      </w:divBdr>
    </w:div>
    <w:div w:id="1500653832">
      <w:bodyDiv w:val="1"/>
      <w:marLeft w:val="0"/>
      <w:marRight w:val="0"/>
      <w:marTop w:val="0"/>
      <w:marBottom w:val="0"/>
      <w:divBdr>
        <w:top w:val="none" w:sz="0" w:space="0" w:color="auto"/>
        <w:left w:val="none" w:sz="0" w:space="0" w:color="auto"/>
        <w:bottom w:val="none" w:sz="0" w:space="0" w:color="auto"/>
        <w:right w:val="none" w:sz="0" w:space="0" w:color="auto"/>
      </w:divBdr>
    </w:div>
    <w:div w:id="1506893704">
      <w:bodyDiv w:val="1"/>
      <w:marLeft w:val="0"/>
      <w:marRight w:val="0"/>
      <w:marTop w:val="0"/>
      <w:marBottom w:val="0"/>
      <w:divBdr>
        <w:top w:val="none" w:sz="0" w:space="0" w:color="auto"/>
        <w:left w:val="none" w:sz="0" w:space="0" w:color="auto"/>
        <w:bottom w:val="none" w:sz="0" w:space="0" w:color="auto"/>
        <w:right w:val="none" w:sz="0" w:space="0" w:color="auto"/>
      </w:divBdr>
    </w:div>
    <w:div w:id="1507791928">
      <w:bodyDiv w:val="1"/>
      <w:marLeft w:val="0"/>
      <w:marRight w:val="0"/>
      <w:marTop w:val="0"/>
      <w:marBottom w:val="0"/>
      <w:divBdr>
        <w:top w:val="none" w:sz="0" w:space="0" w:color="auto"/>
        <w:left w:val="none" w:sz="0" w:space="0" w:color="auto"/>
        <w:bottom w:val="none" w:sz="0" w:space="0" w:color="auto"/>
        <w:right w:val="none" w:sz="0" w:space="0" w:color="auto"/>
      </w:divBdr>
    </w:div>
    <w:div w:id="1510947889">
      <w:bodyDiv w:val="1"/>
      <w:marLeft w:val="0"/>
      <w:marRight w:val="0"/>
      <w:marTop w:val="0"/>
      <w:marBottom w:val="0"/>
      <w:divBdr>
        <w:top w:val="none" w:sz="0" w:space="0" w:color="auto"/>
        <w:left w:val="none" w:sz="0" w:space="0" w:color="auto"/>
        <w:bottom w:val="none" w:sz="0" w:space="0" w:color="auto"/>
        <w:right w:val="none" w:sz="0" w:space="0" w:color="auto"/>
      </w:divBdr>
    </w:div>
    <w:div w:id="1513370373">
      <w:bodyDiv w:val="1"/>
      <w:marLeft w:val="0"/>
      <w:marRight w:val="0"/>
      <w:marTop w:val="0"/>
      <w:marBottom w:val="0"/>
      <w:divBdr>
        <w:top w:val="none" w:sz="0" w:space="0" w:color="auto"/>
        <w:left w:val="none" w:sz="0" w:space="0" w:color="auto"/>
        <w:bottom w:val="none" w:sz="0" w:space="0" w:color="auto"/>
        <w:right w:val="none" w:sz="0" w:space="0" w:color="auto"/>
      </w:divBdr>
    </w:div>
    <w:div w:id="1517501521">
      <w:bodyDiv w:val="1"/>
      <w:marLeft w:val="0"/>
      <w:marRight w:val="0"/>
      <w:marTop w:val="0"/>
      <w:marBottom w:val="0"/>
      <w:divBdr>
        <w:top w:val="none" w:sz="0" w:space="0" w:color="auto"/>
        <w:left w:val="none" w:sz="0" w:space="0" w:color="auto"/>
        <w:bottom w:val="none" w:sz="0" w:space="0" w:color="auto"/>
        <w:right w:val="none" w:sz="0" w:space="0" w:color="auto"/>
      </w:divBdr>
    </w:div>
    <w:div w:id="1523863638">
      <w:bodyDiv w:val="1"/>
      <w:marLeft w:val="0"/>
      <w:marRight w:val="0"/>
      <w:marTop w:val="0"/>
      <w:marBottom w:val="0"/>
      <w:divBdr>
        <w:top w:val="none" w:sz="0" w:space="0" w:color="auto"/>
        <w:left w:val="none" w:sz="0" w:space="0" w:color="auto"/>
        <w:bottom w:val="none" w:sz="0" w:space="0" w:color="auto"/>
        <w:right w:val="none" w:sz="0" w:space="0" w:color="auto"/>
      </w:divBdr>
    </w:div>
    <w:div w:id="1526942226">
      <w:bodyDiv w:val="1"/>
      <w:marLeft w:val="0"/>
      <w:marRight w:val="0"/>
      <w:marTop w:val="0"/>
      <w:marBottom w:val="0"/>
      <w:divBdr>
        <w:top w:val="none" w:sz="0" w:space="0" w:color="auto"/>
        <w:left w:val="none" w:sz="0" w:space="0" w:color="auto"/>
        <w:bottom w:val="none" w:sz="0" w:space="0" w:color="auto"/>
        <w:right w:val="none" w:sz="0" w:space="0" w:color="auto"/>
      </w:divBdr>
    </w:div>
    <w:div w:id="1537347898">
      <w:bodyDiv w:val="1"/>
      <w:marLeft w:val="0"/>
      <w:marRight w:val="0"/>
      <w:marTop w:val="0"/>
      <w:marBottom w:val="0"/>
      <w:divBdr>
        <w:top w:val="none" w:sz="0" w:space="0" w:color="auto"/>
        <w:left w:val="none" w:sz="0" w:space="0" w:color="auto"/>
        <w:bottom w:val="none" w:sz="0" w:space="0" w:color="auto"/>
        <w:right w:val="none" w:sz="0" w:space="0" w:color="auto"/>
      </w:divBdr>
    </w:div>
    <w:div w:id="1538351701">
      <w:bodyDiv w:val="1"/>
      <w:marLeft w:val="0"/>
      <w:marRight w:val="0"/>
      <w:marTop w:val="0"/>
      <w:marBottom w:val="0"/>
      <w:divBdr>
        <w:top w:val="none" w:sz="0" w:space="0" w:color="auto"/>
        <w:left w:val="none" w:sz="0" w:space="0" w:color="auto"/>
        <w:bottom w:val="none" w:sz="0" w:space="0" w:color="auto"/>
        <w:right w:val="none" w:sz="0" w:space="0" w:color="auto"/>
      </w:divBdr>
    </w:div>
    <w:div w:id="1546529366">
      <w:bodyDiv w:val="1"/>
      <w:marLeft w:val="0"/>
      <w:marRight w:val="0"/>
      <w:marTop w:val="0"/>
      <w:marBottom w:val="0"/>
      <w:divBdr>
        <w:top w:val="none" w:sz="0" w:space="0" w:color="auto"/>
        <w:left w:val="none" w:sz="0" w:space="0" w:color="auto"/>
        <w:bottom w:val="none" w:sz="0" w:space="0" w:color="auto"/>
        <w:right w:val="none" w:sz="0" w:space="0" w:color="auto"/>
      </w:divBdr>
    </w:div>
    <w:div w:id="1548686956">
      <w:bodyDiv w:val="1"/>
      <w:marLeft w:val="0"/>
      <w:marRight w:val="0"/>
      <w:marTop w:val="0"/>
      <w:marBottom w:val="0"/>
      <w:divBdr>
        <w:top w:val="none" w:sz="0" w:space="0" w:color="auto"/>
        <w:left w:val="none" w:sz="0" w:space="0" w:color="auto"/>
        <w:bottom w:val="none" w:sz="0" w:space="0" w:color="auto"/>
        <w:right w:val="none" w:sz="0" w:space="0" w:color="auto"/>
      </w:divBdr>
    </w:div>
    <w:div w:id="1552108963">
      <w:bodyDiv w:val="1"/>
      <w:marLeft w:val="0"/>
      <w:marRight w:val="0"/>
      <w:marTop w:val="0"/>
      <w:marBottom w:val="0"/>
      <w:divBdr>
        <w:top w:val="none" w:sz="0" w:space="0" w:color="auto"/>
        <w:left w:val="none" w:sz="0" w:space="0" w:color="auto"/>
        <w:bottom w:val="none" w:sz="0" w:space="0" w:color="auto"/>
        <w:right w:val="none" w:sz="0" w:space="0" w:color="auto"/>
      </w:divBdr>
    </w:div>
    <w:div w:id="1557820474">
      <w:bodyDiv w:val="1"/>
      <w:marLeft w:val="0"/>
      <w:marRight w:val="0"/>
      <w:marTop w:val="0"/>
      <w:marBottom w:val="0"/>
      <w:divBdr>
        <w:top w:val="none" w:sz="0" w:space="0" w:color="auto"/>
        <w:left w:val="none" w:sz="0" w:space="0" w:color="auto"/>
        <w:bottom w:val="none" w:sz="0" w:space="0" w:color="auto"/>
        <w:right w:val="none" w:sz="0" w:space="0" w:color="auto"/>
      </w:divBdr>
    </w:div>
    <w:div w:id="1559434155">
      <w:bodyDiv w:val="1"/>
      <w:marLeft w:val="0"/>
      <w:marRight w:val="0"/>
      <w:marTop w:val="0"/>
      <w:marBottom w:val="0"/>
      <w:divBdr>
        <w:top w:val="none" w:sz="0" w:space="0" w:color="auto"/>
        <w:left w:val="none" w:sz="0" w:space="0" w:color="auto"/>
        <w:bottom w:val="none" w:sz="0" w:space="0" w:color="auto"/>
        <w:right w:val="none" w:sz="0" w:space="0" w:color="auto"/>
      </w:divBdr>
    </w:div>
    <w:div w:id="1570918750">
      <w:bodyDiv w:val="1"/>
      <w:marLeft w:val="0"/>
      <w:marRight w:val="0"/>
      <w:marTop w:val="0"/>
      <w:marBottom w:val="0"/>
      <w:divBdr>
        <w:top w:val="none" w:sz="0" w:space="0" w:color="auto"/>
        <w:left w:val="none" w:sz="0" w:space="0" w:color="auto"/>
        <w:bottom w:val="none" w:sz="0" w:space="0" w:color="auto"/>
        <w:right w:val="none" w:sz="0" w:space="0" w:color="auto"/>
      </w:divBdr>
    </w:div>
    <w:div w:id="1573616613">
      <w:bodyDiv w:val="1"/>
      <w:marLeft w:val="0"/>
      <w:marRight w:val="0"/>
      <w:marTop w:val="0"/>
      <w:marBottom w:val="0"/>
      <w:divBdr>
        <w:top w:val="none" w:sz="0" w:space="0" w:color="auto"/>
        <w:left w:val="none" w:sz="0" w:space="0" w:color="auto"/>
        <w:bottom w:val="none" w:sz="0" w:space="0" w:color="auto"/>
        <w:right w:val="none" w:sz="0" w:space="0" w:color="auto"/>
      </w:divBdr>
    </w:div>
    <w:div w:id="1577397825">
      <w:bodyDiv w:val="1"/>
      <w:marLeft w:val="0"/>
      <w:marRight w:val="0"/>
      <w:marTop w:val="0"/>
      <w:marBottom w:val="0"/>
      <w:divBdr>
        <w:top w:val="none" w:sz="0" w:space="0" w:color="auto"/>
        <w:left w:val="none" w:sz="0" w:space="0" w:color="auto"/>
        <w:bottom w:val="none" w:sz="0" w:space="0" w:color="auto"/>
        <w:right w:val="none" w:sz="0" w:space="0" w:color="auto"/>
      </w:divBdr>
    </w:div>
    <w:div w:id="1587615097">
      <w:bodyDiv w:val="1"/>
      <w:marLeft w:val="0"/>
      <w:marRight w:val="0"/>
      <w:marTop w:val="0"/>
      <w:marBottom w:val="0"/>
      <w:divBdr>
        <w:top w:val="none" w:sz="0" w:space="0" w:color="auto"/>
        <w:left w:val="none" w:sz="0" w:space="0" w:color="auto"/>
        <w:bottom w:val="none" w:sz="0" w:space="0" w:color="auto"/>
        <w:right w:val="none" w:sz="0" w:space="0" w:color="auto"/>
      </w:divBdr>
    </w:div>
    <w:div w:id="1589776781">
      <w:bodyDiv w:val="1"/>
      <w:marLeft w:val="0"/>
      <w:marRight w:val="0"/>
      <w:marTop w:val="0"/>
      <w:marBottom w:val="0"/>
      <w:divBdr>
        <w:top w:val="none" w:sz="0" w:space="0" w:color="auto"/>
        <w:left w:val="none" w:sz="0" w:space="0" w:color="auto"/>
        <w:bottom w:val="none" w:sz="0" w:space="0" w:color="auto"/>
        <w:right w:val="none" w:sz="0" w:space="0" w:color="auto"/>
      </w:divBdr>
    </w:div>
    <w:div w:id="1612132481">
      <w:bodyDiv w:val="1"/>
      <w:marLeft w:val="0"/>
      <w:marRight w:val="0"/>
      <w:marTop w:val="0"/>
      <w:marBottom w:val="0"/>
      <w:divBdr>
        <w:top w:val="none" w:sz="0" w:space="0" w:color="auto"/>
        <w:left w:val="none" w:sz="0" w:space="0" w:color="auto"/>
        <w:bottom w:val="none" w:sz="0" w:space="0" w:color="auto"/>
        <w:right w:val="none" w:sz="0" w:space="0" w:color="auto"/>
      </w:divBdr>
    </w:div>
    <w:div w:id="1615482966">
      <w:bodyDiv w:val="1"/>
      <w:marLeft w:val="0"/>
      <w:marRight w:val="0"/>
      <w:marTop w:val="0"/>
      <w:marBottom w:val="0"/>
      <w:divBdr>
        <w:top w:val="none" w:sz="0" w:space="0" w:color="auto"/>
        <w:left w:val="none" w:sz="0" w:space="0" w:color="auto"/>
        <w:bottom w:val="none" w:sz="0" w:space="0" w:color="auto"/>
        <w:right w:val="none" w:sz="0" w:space="0" w:color="auto"/>
      </w:divBdr>
    </w:div>
    <w:div w:id="1619944295">
      <w:bodyDiv w:val="1"/>
      <w:marLeft w:val="0"/>
      <w:marRight w:val="0"/>
      <w:marTop w:val="0"/>
      <w:marBottom w:val="0"/>
      <w:divBdr>
        <w:top w:val="none" w:sz="0" w:space="0" w:color="auto"/>
        <w:left w:val="none" w:sz="0" w:space="0" w:color="auto"/>
        <w:bottom w:val="none" w:sz="0" w:space="0" w:color="auto"/>
        <w:right w:val="none" w:sz="0" w:space="0" w:color="auto"/>
      </w:divBdr>
    </w:div>
    <w:div w:id="1621497164">
      <w:bodyDiv w:val="1"/>
      <w:marLeft w:val="0"/>
      <w:marRight w:val="0"/>
      <w:marTop w:val="0"/>
      <w:marBottom w:val="0"/>
      <w:divBdr>
        <w:top w:val="none" w:sz="0" w:space="0" w:color="auto"/>
        <w:left w:val="none" w:sz="0" w:space="0" w:color="auto"/>
        <w:bottom w:val="none" w:sz="0" w:space="0" w:color="auto"/>
        <w:right w:val="none" w:sz="0" w:space="0" w:color="auto"/>
      </w:divBdr>
    </w:div>
    <w:div w:id="1635483378">
      <w:bodyDiv w:val="1"/>
      <w:marLeft w:val="0"/>
      <w:marRight w:val="0"/>
      <w:marTop w:val="0"/>
      <w:marBottom w:val="0"/>
      <w:divBdr>
        <w:top w:val="none" w:sz="0" w:space="0" w:color="auto"/>
        <w:left w:val="none" w:sz="0" w:space="0" w:color="auto"/>
        <w:bottom w:val="none" w:sz="0" w:space="0" w:color="auto"/>
        <w:right w:val="none" w:sz="0" w:space="0" w:color="auto"/>
      </w:divBdr>
    </w:div>
    <w:div w:id="1640964239">
      <w:bodyDiv w:val="1"/>
      <w:marLeft w:val="0"/>
      <w:marRight w:val="0"/>
      <w:marTop w:val="0"/>
      <w:marBottom w:val="0"/>
      <w:divBdr>
        <w:top w:val="none" w:sz="0" w:space="0" w:color="auto"/>
        <w:left w:val="none" w:sz="0" w:space="0" w:color="auto"/>
        <w:bottom w:val="none" w:sz="0" w:space="0" w:color="auto"/>
        <w:right w:val="none" w:sz="0" w:space="0" w:color="auto"/>
      </w:divBdr>
    </w:div>
    <w:div w:id="1645232482">
      <w:bodyDiv w:val="1"/>
      <w:marLeft w:val="0"/>
      <w:marRight w:val="0"/>
      <w:marTop w:val="0"/>
      <w:marBottom w:val="0"/>
      <w:divBdr>
        <w:top w:val="none" w:sz="0" w:space="0" w:color="auto"/>
        <w:left w:val="none" w:sz="0" w:space="0" w:color="auto"/>
        <w:bottom w:val="none" w:sz="0" w:space="0" w:color="auto"/>
        <w:right w:val="none" w:sz="0" w:space="0" w:color="auto"/>
      </w:divBdr>
    </w:div>
    <w:div w:id="1649901313">
      <w:bodyDiv w:val="1"/>
      <w:marLeft w:val="0"/>
      <w:marRight w:val="0"/>
      <w:marTop w:val="0"/>
      <w:marBottom w:val="0"/>
      <w:divBdr>
        <w:top w:val="none" w:sz="0" w:space="0" w:color="auto"/>
        <w:left w:val="none" w:sz="0" w:space="0" w:color="auto"/>
        <w:bottom w:val="none" w:sz="0" w:space="0" w:color="auto"/>
        <w:right w:val="none" w:sz="0" w:space="0" w:color="auto"/>
      </w:divBdr>
    </w:div>
    <w:div w:id="1663384517">
      <w:bodyDiv w:val="1"/>
      <w:marLeft w:val="0"/>
      <w:marRight w:val="0"/>
      <w:marTop w:val="0"/>
      <w:marBottom w:val="0"/>
      <w:divBdr>
        <w:top w:val="none" w:sz="0" w:space="0" w:color="auto"/>
        <w:left w:val="none" w:sz="0" w:space="0" w:color="auto"/>
        <w:bottom w:val="none" w:sz="0" w:space="0" w:color="auto"/>
        <w:right w:val="none" w:sz="0" w:space="0" w:color="auto"/>
      </w:divBdr>
    </w:div>
    <w:div w:id="1664090354">
      <w:bodyDiv w:val="1"/>
      <w:marLeft w:val="0"/>
      <w:marRight w:val="0"/>
      <w:marTop w:val="0"/>
      <w:marBottom w:val="0"/>
      <w:divBdr>
        <w:top w:val="none" w:sz="0" w:space="0" w:color="auto"/>
        <w:left w:val="none" w:sz="0" w:space="0" w:color="auto"/>
        <w:bottom w:val="none" w:sz="0" w:space="0" w:color="auto"/>
        <w:right w:val="none" w:sz="0" w:space="0" w:color="auto"/>
      </w:divBdr>
    </w:div>
    <w:div w:id="1668633994">
      <w:bodyDiv w:val="1"/>
      <w:marLeft w:val="0"/>
      <w:marRight w:val="0"/>
      <w:marTop w:val="0"/>
      <w:marBottom w:val="0"/>
      <w:divBdr>
        <w:top w:val="none" w:sz="0" w:space="0" w:color="auto"/>
        <w:left w:val="none" w:sz="0" w:space="0" w:color="auto"/>
        <w:bottom w:val="none" w:sz="0" w:space="0" w:color="auto"/>
        <w:right w:val="none" w:sz="0" w:space="0" w:color="auto"/>
      </w:divBdr>
    </w:div>
    <w:div w:id="1684629249">
      <w:bodyDiv w:val="1"/>
      <w:marLeft w:val="0"/>
      <w:marRight w:val="0"/>
      <w:marTop w:val="0"/>
      <w:marBottom w:val="0"/>
      <w:divBdr>
        <w:top w:val="none" w:sz="0" w:space="0" w:color="auto"/>
        <w:left w:val="none" w:sz="0" w:space="0" w:color="auto"/>
        <w:bottom w:val="none" w:sz="0" w:space="0" w:color="auto"/>
        <w:right w:val="none" w:sz="0" w:space="0" w:color="auto"/>
      </w:divBdr>
    </w:div>
    <w:div w:id="1685937735">
      <w:bodyDiv w:val="1"/>
      <w:marLeft w:val="0"/>
      <w:marRight w:val="0"/>
      <w:marTop w:val="0"/>
      <w:marBottom w:val="0"/>
      <w:divBdr>
        <w:top w:val="none" w:sz="0" w:space="0" w:color="auto"/>
        <w:left w:val="none" w:sz="0" w:space="0" w:color="auto"/>
        <w:bottom w:val="none" w:sz="0" w:space="0" w:color="auto"/>
        <w:right w:val="none" w:sz="0" w:space="0" w:color="auto"/>
      </w:divBdr>
    </w:div>
    <w:div w:id="1691181331">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2102592">
      <w:bodyDiv w:val="1"/>
      <w:marLeft w:val="0"/>
      <w:marRight w:val="0"/>
      <w:marTop w:val="0"/>
      <w:marBottom w:val="0"/>
      <w:divBdr>
        <w:top w:val="none" w:sz="0" w:space="0" w:color="auto"/>
        <w:left w:val="none" w:sz="0" w:space="0" w:color="auto"/>
        <w:bottom w:val="none" w:sz="0" w:space="0" w:color="auto"/>
        <w:right w:val="none" w:sz="0" w:space="0" w:color="auto"/>
      </w:divBdr>
    </w:div>
    <w:div w:id="1696347163">
      <w:bodyDiv w:val="1"/>
      <w:marLeft w:val="0"/>
      <w:marRight w:val="0"/>
      <w:marTop w:val="0"/>
      <w:marBottom w:val="0"/>
      <w:divBdr>
        <w:top w:val="none" w:sz="0" w:space="0" w:color="auto"/>
        <w:left w:val="none" w:sz="0" w:space="0" w:color="auto"/>
        <w:bottom w:val="none" w:sz="0" w:space="0" w:color="auto"/>
        <w:right w:val="none" w:sz="0" w:space="0" w:color="auto"/>
      </w:divBdr>
    </w:div>
    <w:div w:id="1704137185">
      <w:bodyDiv w:val="1"/>
      <w:marLeft w:val="0"/>
      <w:marRight w:val="0"/>
      <w:marTop w:val="0"/>
      <w:marBottom w:val="0"/>
      <w:divBdr>
        <w:top w:val="none" w:sz="0" w:space="0" w:color="auto"/>
        <w:left w:val="none" w:sz="0" w:space="0" w:color="auto"/>
        <w:bottom w:val="none" w:sz="0" w:space="0" w:color="auto"/>
        <w:right w:val="none" w:sz="0" w:space="0" w:color="auto"/>
      </w:divBdr>
    </w:div>
    <w:div w:id="1712340291">
      <w:bodyDiv w:val="1"/>
      <w:marLeft w:val="0"/>
      <w:marRight w:val="0"/>
      <w:marTop w:val="0"/>
      <w:marBottom w:val="0"/>
      <w:divBdr>
        <w:top w:val="none" w:sz="0" w:space="0" w:color="auto"/>
        <w:left w:val="none" w:sz="0" w:space="0" w:color="auto"/>
        <w:bottom w:val="none" w:sz="0" w:space="0" w:color="auto"/>
        <w:right w:val="none" w:sz="0" w:space="0" w:color="auto"/>
      </w:divBdr>
    </w:div>
    <w:div w:id="1744991345">
      <w:bodyDiv w:val="1"/>
      <w:marLeft w:val="0"/>
      <w:marRight w:val="0"/>
      <w:marTop w:val="0"/>
      <w:marBottom w:val="0"/>
      <w:divBdr>
        <w:top w:val="none" w:sz="0" w:space="0" w:color="auto"/>
        <w:left w:val="none" w:sz="0" w:space="0" w:color="auto"/>
        <w:bottom w:val="none" w:sz="0" w:space="0" w:color="auto"/>
        <w:right w:val="none" w:sz="0" w:space="0" w:color="auto"/>
      </w:divBdr>
    </w:div>
    <w:div w:id="1762482674">
      <w:bodyDiv w:val="1"/>
      <w:marLeft w:val="0"/>
      <w:marRight w:val="0"/>
      <w:marTop w:val="0"/>
      <w:marBottom w:val="0"/>
      <w:divBdr>
        <w:top w:val="none" w:sz="0" w:space="0" w:color="auto"/>
        <w:left w:val="none" w:sz="0" w:space="0" w:color="auto"/>
        <w:bottom w:val="none" w:sz="0" w:space="0" w:color="auto"/>
        <w:right w:val="none" w:sz="0" w:space="0" w:color="auto"/>
      </w:divBdr>
    </w:div>
    <w:div w:id="1775518418">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0586035">
      <w:bodyDiv w:val="1"/>
      <w:marLeft w:val="0"/>
      <w:marRight w:val="0"/>
      <w:marTop w:val="0"/>
      <w:marBottom w:val="0"/>
      <w:divBdr>
        <w:top w:val="none" w:sz="0" w:space="0" w:color="auto"/>
        <w:left w:val="none" w:sz="0" w:space="0" w:color="auto"/>
        <w:bottom w:val="none" w:sz="0" w:space="0" w:color="auto"/>
        <w:right w:val="none" w:sz="0" w:space="0" w:color="auto"/>
      </w:divBdr>
    </w:div>
    <w:div w:id="1793547201">
      <w:bodyDiv w:val="1"/>
      <w:marLeft w:val="0"/>
      <w:marRight w:val="0"/>
      <w:marTop w:val="0"/>
      <w:marBottom w:val="0"/>
      <w:divBdr>
        <w:top w:val="none" w:sz="0" w:space="0" w:color="auto"/>
        <w:left w:val="none" w:sz="0" w:space="0" w:color="auto"/>
        <w:bottom w:val="none" w:sz="0" w:space="0" w:color="auto"/>
        <w:right w:val="none" w:sz="0" w:space="0" w:color="auto"/>
      </w:divBdr>
    </w:div>
    <w:div w:id="1801259893">
      <w:bodyDiv w:val="1"/>
      <w:marLeft w:val="0"/>
      <w:marRight w:val="0"/>
      <w:marTop w:val="0"/>
      <w:marBottom w:val="0"/>
      <w:divBdr>
        <w:top w:val="none" w:sz="0" w:space="0" w:color="auto"/>
        <w:left w:val="none" w:sz="0" w:space="0" w:color="auto"/>
        <w:bottom w:val="none" w:sz="0" w:space="0" w:color="auto"/>
        <w:right w:val="none" w:sz="0" w:space="0" w:color="auto"/>
      </w:divBdr>
    </w:div>
    <w:div w:id="1814592421">
      <w:bodyDiv w:val="1"/>
      <w:marLeft w:val="0"/>
      <w:marRight w:val="0"/>
      <w:marTop w:val="0"/>
      <w:marBottom w:val="0"/>
      <w:divBdr>
        <w:top w:val="none" w:sz="0" w:space="0" w:color="auto"/>
        <w:left w:val="none" w:sz="0" w:space="0" w:color="auto"/>
        <w:bottom w:val="none" w:sz="0" w:space="0" w:color="auto"/>
        <w:right w:val="none" w:sz="0" w:space="0" w:color="auto"/>
      </w:divBdr>
    </w:div>
    <w:div w:id="1820920457">
      <w:bodyDiv w:val="1"/>
      <w:marLeft w:val="0"/>
      <w:marRight w:val="0"/>
      <w:marTop w:val="0"/>
      <w:marBottom w:val="0"/>
      <w:divBdr>
        <w:top w:val="none" w:sz="0" w:space="0" w:color="auto"/>
        <w:left w:val="none" w:sz="0" w:space="0" w:color="auto"/>
        <w:bottom w:val="none" w:sz="0" w:space="0" w:color="auto"/>
        <w:right w:val="none" w:sz="0" w:space="0" w:color="auto"/>
      </w:divBdr>
    </w:div>
    <w:div w:id="1829052396">
      <w:bodyDiv w:val="1"/>
      <w:marLeft w:val="0"/>
      <w:marRight w:val="0"/>
      <w:marTop w:val="0"/>
      <w:marBottom w:val="0"/>
      <w:divBdr>
        <w:top w:val="none" w:sz="0" w:space="0" w:color="auto"/>
        <w:left w:val="none" w:sz="0" w:space="0" w:color="auto"/>
        <w:bottom w:val="none" w:sz="0" w:space="0" w:color="auto"/>
        <w:right w:val="none" w:sz="0" w:space="0" w:color="auto"/>
      </w:divBdr>
    </w:div>
    <w:div w:id="1833838060">
      <w:bodyDiv w:val="1"/>
      <w:marLeft w:val="0"/>
      <w:marRight w:val="0"/>
      <w:marTop w:val="0"/>
      <w:marBottom w:val="0"/>
      <w:divBdr>
        <w:top w:val="none" w:sz="0" w:space="0" w:color="auto"/>
        <w:left w:val="none" w:sz="0" w:space="0" w:color="auto"/>
        <w:bottom w:val="none" w:sz="0" w:space="0" w:color="auto"/>
        <w:right w:val="none" w:sz="0" w:space="0" w:color="auto"/>
      </w:divBdr>
    </w:div>
    <w:div w:id="1837721065">
      <w:bodyDiv w:val="1"/>
      <w:marLeft w:val="0"/>
      <w:marRight w:val="0"/>
      <w:marTop w:val="0"/>
      <w:marBottom w:val="0"/>
      <w:divBdr>
        <w:top w:val="none" w:sz="0" w:space="0" w:color="auto"/>
        <w:left w:val="none" w:sz="0" w:space="0" w:color="auto"/>
        <w:bottom w:val="none" w:sz="0" w:space="0" w:color="auto"/>
        <w:right w:val="none" w:sz="0" w:space="0" w:color="auto"/>
      </w:divBdr>
    </w:div>
    <w:div w:id="1854681715">
      <w:bodyDiv w:val="1"/>
      <w:marLeft w:val="0"/>
      <w:marRight w:val="0"/>
      <w:marTop w:val="0"/>
      <w:marBottom w:val="0"/>
      <w:divBdr>
        <w:top w:val="none" w:sz="0" w:space="0" w:color="auto"/>
        <w:left w:val="none" w:sz="0" w:space="0" w:color="auto"/>
        <w:bottom w:val="none" w:sz="0" w:space="0" w:color="auto"/>
        <w:right w:val="none" w:sz="0" w:space="0" w:color="auto"/>
      </w:divBdr>
    </w:div>
    <w:div w:id="1883394916">
      <w:bodyDiv w:val="1"/>
      <w:marLeft w:val="0"/>
      <w:marRight w:val="0"/>
      <w:marTop w:val="0"/>
      <w:marBottom w:val="0"/>
      <w:divBdr>
        <w:top w:val="none" w:sz="0" w:space="0" w:color="auto"/>
        <w:left w:val="none" w:sz="0" w:space="0" w:color="auto"/>
        <w:bottom w:val="none" w:sz="0" w:space="0" w:color="auto"/>
        <w:right w:val="none" w:sz="0" w:space="0" w:color="auto"/>
      </w:divBdr>
      <w:divsChild>
        <w:div w:id="1565138729">
          <w:marLeft w:val="0"/>
          <w:marRight w:val="0"/>
          <w:marTop w:val="0"/>
          <w:marBottom w:val="0"/>
          <w:divBdr>
            <w:top w:val="none" w:sz="0" w:space="0" w:color="auto"/>
            <w:left w:val="none" w:sz="0" w:space="0" w:color="auto"/>
            <w:bottom w:val="none" w:sz="0" w:space="0" w:color="auto"/>
            <w:right w:val="none" w:sz="0" w:space="0" w:color="auto"/>
          </w:divBdr>
          <w:divsChild>
            <w:div w:id="411122845">
              <w:marLeft w:val="0"/>
              <w:marRight w:val="0"/>
              <w:marTop w:val="0"/>
              <w:marBottom w:val="0"/>
              <w:divBdr>
                <w:top w:val="none" w:sz="0" w:space="0" w:color="auto"/>
                <w:left w:val="none" w:sz="0" w:space="0" w:color="auto"/>
                <w:bottom w:val="none" w:sz="0" w:space="0" w:color="auto"/>
                <w:right w:val="none" w:sz="0" w:space="0" w:color="auto"/>
              </w:divBdr>
              <w:divsChild>
                <w:div w:id="2125273210">
                  <w:marLeft w:val="0"/>
                  <w:marRight w:val="0"/>
                  <w:marTop w:val="0"/>
                  <w:marBottom w:val="0"/>
                  <w:divBdr>
                    <w:top w:val="none" w:sz="0" w:space="0" w:color="auto"/>
                    <w:left w:val="none" w:sz="0" w:space="0" w:color="auto"/>
                    <w:bottom w:val="none" w:sz="0" w:space="0" w:color="auto"/>
                    <w:right w:val="none" w:sz="0" w:space="0" w:color="auto"/>
                  </w:divBdr>
                  <w:divsChild>
                    <w:div w:id="1811709620">
                      <w:marLeft w:val="0"/>
                      <w:marRight w:val="0"/>
                      <w:marTop w:val="0"/>
                      <w:marBottom w:val="0"/>
                      <w:divBdr>
                        <w:top w:val="none" w:sz="0" w:space="0" w:color="auto"/>
                        <w:left w:val="none" w:sz="0" w:space="0" w:color="auto"/>
                        <w:bottom w:val="none" w:sz="0" w:space="0" w:color="auto"/>
                        <w:right w:val="none" w:sz="0" w:space="0" w:color="auto"/>
                      </w:divBdr>
                      <w:divsChild>
                        <w:div w:id="530723339">
                          <w:marLeft w:val="0"/>
                          <w:marRight w:val="0"/>
                          <w:marTop w:val="0"/>
                          <w:marBottom w:val="0"/>
                          <w:divBdr>
                            <w:top w:val="none" w:sz="0" w:space="0" w:color="auto"/>
                            <w:left w:val="none" w:sz="0" w:space="0" w:color="auto"/>
                            <w:bottom w:val="none" w:sz="0" w:space="0" w:color="auto"/>
                            <w:right w:val="none" w:sz="0" w:space="0" w:color="auto"/>
                          </w:divBdr>
                          <w:divsChild>
                            <w:div w:id="2089036694">
                              <w:marLeft w:val="0"/>
                              <w:marRight w:val="0"/>
                              <w:marTop w:val="0"/>
                              <w:marBottom w:val="0"/>
                              <w:divBdr>
                                <w:top w:val="none" w:sz="0" w:space="0" w:color="auto"/>
                                <w:left w:val="none" w:sz="0" w:space="0" w:color="auto"/>
                                <w:bottom w:val="none" w:sz="0" w:space="0" w:color="auto"/>
                                <w:right w:val="none" w:sz="0" w:space="0" w:color="auto"/>
                              </w:divBdr>
                              <w:divsChild>
                                <w:div w:id="2112777484">
                                  <w:marLeft w:val="0"/>
                                  <w:marRight w:val="0"/>
                                  <w:marTop w:val="0"/>
                                  <w:marBottom w:val="0"/>
                                  <w:divBdr>
                                    <w:top w:val="none" w:sz="0" w:space="0" w:color="auto"/>
                                    <w:left w:val="none" w:sz="0" w:space="0" w:color="auto"/>
                                    <w:bottom w:val="none" w:sz="0" w:space="0" w:color="auto"/>
                                    <w:right w:val="none" w:sz="0" w:space="0" w:color="auto"/>
                                  </w:divBdr>
                                  <w:divsChild>
                                    <w:div w:id="281963801">
                                      <w:marLeft w:val="0"/>
                                      <w:marRight w:val="0"/>
                                      <w:marTop w:val="0"/>
                                      <w:marBottom w:val="0"/>
                                      <w:divBdr>
                                        <w:top w:val="none" w:sz="0" w:space="0" w:color="auto"/>
                                        <w:left w:val="none" w:sz="0" w:space="0" w:color="auto"/>
                                        <w:bottom w:val="none" w:sz="0" w:space="0" w:color="auto"/>
                                        <w:right w:val="none" w:sz="0" w:space="0" w:color="auto"/>
                                      </w:divBdr>
                                      <w:divsChild>
                                        <w:div w:id="1227570955">
                                          <w:marLeft w:val="0"/>
                                          <w:marRight w:val="0"/>
                                          <w:marTop w:val="0"/>
                                          <w:marBottom w:val="0"/>
                                          <w:divBdr>
                                            <w:top w:val="none" w:sz="0" w:space="0" w:color="auto"/>
                                            <w:left w:val="none" w:sz="0" w:space="0" w:color="auto"/>
                                            <w:bottom w:val="none" w:sz="0" w:space="0" w:color="auto"/>
                                            <w:right w:val="none" w:sz="0" w:space="0" w:color="auto"/>
                                          </w:divBdr>
                                          <w:divsChild>
                                            <w:div w:id="349529047">
                                              <w:marLeft w:val="0"/>
                                              <w:marRight w:val="0"/>
                                              <w:marTop w:val="0"/>
                                              <w:marBottom w:val="0"/>
                                              <w:divBdr>
                                                <w:top w:val="none" w:sz="0" w:space="0" w:color="auto"/>
                                                <w:left w:val="none" w:sz="0" w:space="0" w:color="auto"/>
                                                <w:bottom w:val="none" w:sz="0" w:space="0" w:color="auto"/>
                                                <w:right w:val="none" w:sz="0" w:space="0" w:color="auto"/>
                                              </w:divBdr>
                                              <w:divsChild>
                                                <w:div w:id="2060787374">
                                                  <w:marLeft w:val="0"/>
                                                  <w:marRight w:val="0"/>
                                                  <w:marTop w:val="0"/>
                                                  <w:marBottom w:val="0"/>
                                                  <w:divBdr>
                                                    <w:top w:val="none" w:sz="0" w:space="0" w:color="auto"/>
                                                    <w:left w:val="none" w:sz="0" w:space="0" w:color="auto"/>
                                                    <w:bottom w:val="none" w:sz="0" w:space="0" w:color="auto"/>
                                                    <w:right w:val="none" w:sz="0" w:space="0" w:color="auto"/>
                                                  </w:divBdr>
                                                  <w:divsChild>
                                                    <w:div w:id="628706746">
                                                      <w:marLeft w:val="0"/>
                                                      <w:marRight w:val="0"/>
                                                      <w:marTop w:val="0"/>
                                                      <w:marBottom w:val="0"/>
                                                      <w:divBdr>
                                                        <w:top w:val="none" w:sz="0" w:space="0" w:color="auto"/>
                                                        <w:left w:val="none" w:sz="0" w:space="0" w:color="auto"/>
                                                        <w:bottom w:val="none" w:sz="0" w:space="0" w:color="auto"/>
                                                        <w:right w:val="none" w:sz="0" w:space="0" w:color="auto"/>
                                                      </w:divBdr>
                                                      <w:divsChild>
                                                        <w:div w:id="2014066793">
                                                          <w:marLeft w:val="0"/>
                                                          <w:marRight w:val="0"/>
                                                          <w:marTop w:val="0"/>
                                                          <w:marBottom w:val="0"/>
                                                          <w:divBdr>
                                                            <w:top w:val="none" w:sz="0" w:space="0" w:color="auto"/>
                                                            <w:left w:val="none" w:sz="0" w:space="0" w:color="auto"/>
                                                            <w:bottom w:val="none" w:sz="0" w:space="0" w:color="auto"/>
                                                            <w:right w:val="none" w:sz="0" w:space="0" w:color="auto"/>
                                                          </w:divBdr>
                                                          <w:divsChild>
                                                            <w:div w:id="201788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3979424">
      <w:bodyDiv w:val="1"/>
      <w:marLeft w:val="0"/>
      <w:marRight w:val="0"/>
      <w:marTop w:val="0"/>
      <w:marBottom w:val="0"/>
      <w:divBdr>
        <w:top w:val="none" w:sz="0" w:space="0" w:color="auto"/>
        <w:left w:val="none" w:sz="0" w:space="0" w:color="auto"/>
        <w:bottom w:val="none" w:sz="0" w:space="0" w:color="auto"/>
        <w:right w:val="none" w:sz="0" w:space="0" w:color="auto"/>
      </w:divBdr>
    </w:div>
    <w:div w:id="1886677069">
      <w:bodyDiv w:val="1"/>
      <w:marLeft w:val="0"/>
      <w:marRight w:val="0"/>
      <w:marTop w:val="0"/>
      <w:marBottom w:val="0"/>
      <w:divBdr>
        <w:top w:val="none" w:sz="0" w:space="0" w:color="auto"/>
        <w:left w:val="none" w:sz="0" w:space="0" w:color="auto"/>
        <w:bottom w:val="none" w:sz="0" w:space="0" w:color="auto"/>
        <w:right w:val="none" w:sz="0" w:space="0" w:color="auto"/>
      </w:divBdr>
    </w:div>
    <w:div w:id="1895697826">
      <w:bodyDiv w:val="1"/>
      <w:marLeft w:val="0"/>
      <w:marRight w:val="0"/>
      <w:marTop w:val="0"/>
      <w:marBottom w:val="0"/>
      <w:divBdr>
        <w:top w:val="none" w:sz="0" w:space="0" w:color="auto"/>
        <w:left w:val="none" w:sz="0" w:space="0" w:color="auto"/>
        <w:bottom w:val="none" w:sz="0" w:space="0" w:color="auto"/>
        <w:right w:val="none" w:sz="0" w:space="0" w:color="auto"/>
      </w:divBdr>
    </w:div>
    <w:div w:id="1928153050">
      <w:bodyDiv w:val="1"/>
      <w:marLeft w:val="0"/>
      <w:marRight w:val="0"/>
      <w:marTop w:val="0"/>
      <w:marBottom w:val="0"/>
      <w:divBdr>
        <w:top w:val="none" w:sz="0" w:space="0" w:color="auto"/>
        <w:left w:val="none" w:sz="0" w:space="0" w:color="auto"/>
        <w:bottom w:val="none" w:sz="0" w:space="0" w:color="auto"/>
        <w:right w:val="none" w:sz="0" w:space="0" w:color="auto"/>
      </w:divBdr>
    </w:div>
    <w:div w:id="1929730580">
      <w:bodyDiv w:val="1"/>
      <w:marLeft w:val="0"/>
      <w:marRight w:val="0"/>
      <w:marTop w:val="0"/>
      <w:marBottom w:val="0"/>
      <w:divBdr>
        <w:top w:val="none" w:sz="0" w:space="0" w:color="auto"/>
        <w:left w:val="none" w:sz="0" w:space="0" w:color="auto"/>
        <w:bottom w:val="none" w:sz="0" w:space="0" w:color="auto"/>
        <w:right w:val="none" w:sz="0" w:space="0" w:color="auto"/>
      </w:divBdr>
    </w:div>
    <w:div w:id="1950776675">
      <w:bodyDiv w:val="1"/>
      <w:marLeft w:val="0"/>
      <w:marRight w:val="0"/>
      <w:marTop w:val="0"/>
      <w:marBottom w:val="0"/>
      <w:divBdr>
        <w:top w:val="none" w:sz="0" w:space="0" w:color="auto"/>
        <w:left w:val="none" w:sz="0" w:space="0" w:color="auto"/>
        <w:bottom w:val="none" w:sz="0" w:space="0" w:color="auto"/>
        <w:right w:val="none" w:sz="0" w:space="0" w:color="auto"/>
      </w:divBdr>
    </w:div>
    <w:div w:id="1959870689">
      <w:bodyDiv w:val="1"/>
      <w:marLeft w:val="0"/>
      <w:marRight w:val="0"/>
      <w:marTop w:val="0"/>
      <w:marBottom w:val="0"/>
      <w:divBdr>
        <w:top w:val="none" w:sz="0" w:space="0" w:color="auto"/>
        <w:left w:val="none" w:sz="0" w:space="0" w:color="auto"/>
        <w:bottom w:val="none" w:sz="0" w:space="0" w:color="auto"/>
        <w:right w:val="none" w:sz="0" w:space="0" w:color="auto"/>
      </w:divBdr>
    </w:div>
    <w:div w:id="1975481547">
      <w:bodyDiv w:val="1"/>
      <w:marLeft w:val="0"/>
      <w:marRight w:val="0"/>
      <w:marTop w:val="0"/>
      <w:marBottom w:val="0"/>
      <w:divBdr>
        <w:top w:val="none" w:sz="0" w:space="0" w:color="auto"/>
        <w:left w:val="none" w:sz="0" w:space="0" w:color="auto"/>
        <w:bottom w:val="none" w:sz="0" w:space="0" w:color="auto"/>
        <w:right w:val="none" w:sz="0" w:space="0" w:color="auto"/>
      </w:divBdr>
    </w:div>
    <w:div w:id="1985818983">
      <w:bodyDiv w:val="1"/>
      <w:marLeft w:val="0"/>
      <w:marRight w:val="0"/>
      <w:marTop w:val="0"/>
      <w:marBottom w:val="0"/>
      <w:divBdr>
        <w:top w:val="none" w:sz="0" w:space="0" w:color="auto"/>
        <w:left w:val="none" w:sz="0" w:space="0" w:color="auto"/>
        <w:bottom w:val="none" w:sz="0" w:space="0" w:color="auto"/>
        <w:right w:val="none" w:sz="0" w:space="0" w:color="auto"/>
      </w:divBdr>
    </w:div>
    <w:div w:id="2018001563">
      <w:bodyDiv w:val="1"/>
      <w:marLeft w:val="0"/>
      <w:marRight w:val="0"/>
      <w:marTop w:val="0"/>
      <w:marBottom w:val="0"/>
      <w:divBdr>
        <w:top w:val="none" w:sz="0" w:space="0" w:color="auto"/>
        <w:left w:val="none" w:sz="0" w:space="0" w:color="auto"/>
        <w:bottom w:val="none" w:sz="0" w:space="0" w:color="auto"/>
        <w:right w:val="none" w:sz="0" w:space="0" w:color="auto"/>
      </w:divBdr>
    </w:div>
    <w:div w:id="2023702482">
      <w:bodyDiv w:val="1"/>
      <w:marLeft w:val="0"/>
      <w:marRight w:val="0"/>
      <w:marTop w:val="0"/>
      <w:marBottom w:val="0"/>
      <w:divBdr>
        <w:top w:val="none" w:sz="0" w:space="0" w:color="auto"/>
        <w:left w:val="none" w:sz="0" w:space="0" w:color="auto"/>
        <w:bottom w:val="none" w:sz="0" w:space="0" w:color="auto"/>
        <w:right w:val="none" w:sz="0" w:space="0" w:color="auto"/>
      </w:divBdr>
    </w:div>
    <w:div w:id="2030141026">
      <w:bodyDiv w:val="1"/>
      <w:marLeft w:val="0"/>
      <w:marRight w:val="0"/>
      <w:marTop w:val="0"/>
      <w:marBottom w:val="0"/>
      <w:divBdr>
        <w:top w:val="none" w:sz="0" w:space="0" w:color="auto"/>
        <w:left w:val="none" w:sz="0" w:space="0" w:color="auto"/>
        <w:bottom w:val="none" w:sz="0" w:space="0" w:color="auto"/>
        <w:right w:val="none" w:sz="0" w:space="0" w:color="auto"/>
      </w:divBdr>
    </w:div>
    <w:div w:id="2031560579">
      <w:bodyDiv w:val="1"/>
      <w:marLeft w:val="0"/>
      <w:marRight w:val="0"/>
      <w:marTop w:val="0"/>
      <w:marBottom w:val="0"/>
      <w:divBdr>
        <w:top w:val="none" w:sz="0" w:space="0" w:color="auto"/>
        <w:left w:val="none" w:sz="0" w:space="0" w:color="auto"/>
        <w:bottom w:val="none" w:sz="0" w:space="0" w:color="auto"/>
        <w:right w:val="none" w:sz="0" w:space="0" w:color="auto"/>
      </w:divBdr>
    </w:div>
    <w:div w:id="2032951376">
      <w:bodyDiv w:val="1"/>
      <w:marLeft w:val="0"/>
      <w:marRight w:val="0"/>
      <w:marTop w:val="0"/>
      <w:marBottom w:val="0"/>
      <w:divBdr>
        <w:top w:val="none" w:sz="0" w:space="0" w:color="auto"/>
        <w:left w:val="none" w:sz="0" w:space="0" w:color="auto"/>
        <w:bottom w:val="none" w:sz="0" w:space="0" w:color="auto"/>
        <w:right w:val="none" w:sz="0" w:space="0" w:color="auto"/>
      </w:divBdr>
    </w:div>
    <w:div w:id="2039088101">
      <w:bodyDiv w:val="1"/>
      <w:marLeft w:val="0"/>
      <w:marRight w:val="0"/>
      <w:marTop w:val="0"/>
      <w:marBottom w:val="0"/>
      <w:divBdr>
        <w:top w:val="none" w:sz="0" w:space="0" w:color="auto"/>
        <w:left w:val="none" w:sz="0" w:space="0" w:color="auto"/>
        <w:bottom w:val="none" w:sz="0" w:space="0" w:color="auto"/>
        <w:right w:val="none" w:sz="0" w:space="0" w:color="auto"/>
      </w:divBdr>
    </w:div>
    <w:div w:id="2040888641">
      <w:bodyDiv w:val="1"/>
      <w:marLeft w:val="0"/>
      <w:marRight w:val="0"/>
      <w:marTop w:val="0"/>
      <w:marBottom w:val="0"/>
      <w:divBdr>
        <w:top w:val="none" w:sz="0" w:space="0" w:color="auto"/>
        <w:left w:val="none" w:sz="0" w:space="0" w:color="auto"/>
        <w:bottom w:val="none" w:sz="0" w:space="0" w:color="auto"/>
        <w:right w:val="none" w:sz="0" w:space="0" w:color="auto"/>
      </w:divBdr>
    </w:div>
    <w:div w:id="2044358855">
      <w:bodyDiv w:val="1"/>
      <w:marLeft w:val="0"/>
      <w:marRight w:val="0"/>
      <w:marTop w:val="0"/>
      <w:marBottom w:val="0"/>
      <w:divBdr>
        <w:top w:val="none" w:sz="0" w:space="0" w:color="auto"/>
        <w:left w:val="none" w:sz="0" w:space="0" w:color="auto"/>
        <w:bottom w:val="none" w:sz="0" w:space="0" w:color="auto"/>
        <w:right w:val="none" w:sz="0" w:space="0" w:color="auto"/>
      </w:divBdr>
    </w:div>
    <w:div w:id="2060855842">
      <w:bodyDiv w:val="1"/>
      <w:marLeft w:val="0"/>
      <w:marRight w:val="0"/>
      <w:marTop w:val="0"/>
      <w:marBottom w:val="0"/>
      <w:divBdr>
        <w:top w:val="none" w:sz="0" w:space="0" w:color="auto"/>
        <w:left w:val="none" w:sz="0" w:space="0" w:color="auto"/>
        <w:bottom w:val="none" w:sz="0" w:space="0" w:color="auto"/>
        <w:right w:val="none" w:sz="0" w:space="0" w:color="auto"/>
      </w:divBdr>
    </w:div>
    <w:div w:id="2061663590">
      <w:bodyDiv w:val="1"/>
      <w:marLeft w:val="0"/>
      <w:marRight w:val="0"/>
      <w:marTop w:val="0"/>
      <w:marBottom w:val="0"/>
      <w:divBdr>
        <w:top w:val="none" w:sz="0" w:space="0" w:color="auto"/>
        <w:left w:val="none" w:sz="0" w:space="0" w:color="auto"/>
        <w:bottom w:val="none" w:sz="0" w:space="0" w:color="auto"/>
        <w:right w:val="none" w:sz="0" w:space="0" w:color="auto"/>
      </w:divBdr>
    </w:div>
    <w:div w:id="2065063027">
      <w:bodyDiv w:val="1"/>
      <w:marLeft w:val="0"/>
      <w:marRight w:val="0"/>
      <w:marTop w:val="0"/>
      <w:marBottom w:val="0"/>
      <w:divBdr>
        <w:top w:val="none" w:sz="0" w:space="0" w:color="auto"/>
        <w:left w:val="none" w:sz="0" w:space="0" w:color="auto"/>
        <w:bottom w:val="none" w:sz="0" w:space="0" w:color="auto"/>
        <w:right w:val="none" w:sz="0" w:space="0" w:color="auto"/>
      </w:divBdr>
    </w:div>
    <w:div w:id="2068213584">
      <w:bodyDiv w:val="1"/>
      <w:marLeft w:val="0"/>
      <w:marRight w:val="0"/>
      <w:marTop w:val="0"/>
      <w:marBottom w:val="0"/>
      <w:divBdr>
        <w:top w:val="none" w:sz="0" w:space="0" w:color="auto"/>
        <w:left w:val="none" w:sz="0" w:space="0" w:color="auto"/>
        <w:bottom w:val="none" w:sz="0" w:space="0" w:color="auto"/>
        <w:right w:val="none" w:sz="0" w:space="0" w:color="auto"/>
      </w:divBdr>
    </w:div>
    <w:div w:id="2081519909">
      <w:bodyDiv w:val="1"/>
      <w:marLeft w:val="0"/>
      <w:marRight w:val="0"/>
      <w:marTop w:val="0"/>
      <w:marBottom w:val="0"/>
      <w:divBdr>
        <w:top w:val="none" w:sz="0" w:space="0" w:color="auto"/>
        <w:left w:val="none" w:sz="0" w:space="0" w:color="auto"/>
        <w:bottom w:val="none" w:sz="0" w:space="0" w:color="auto"/>
        <w:right w:val="none" w:sz="0" w:space="0" w:color="auto"/>
      </w:divBdr>
    </w:div>
    <w:div w:id="2113091466">
      <w:bodyDiv w:val="1"/>
      <w:marLeft w:val="0"/>
      <w:marRight w:val="0"/>
      <w:marTop w:val="0"/>
      <w:marBottom w:val="0"/>
      <w:divBdr>
        <w:top w:val="none" w:sz="0" w:space="0" w:color="auto"/>
        <w:left w:val="none" w:sz="0" w:space="0" w:color="auto"/>
        <w:bottom w:val="none" w:sz="0" w:space="0" w:color="auto"/>
        <w:right w:val="none" w:sz="0" w:space="0" w:color="auto"/>
      </w:divBdr>
    </w:div>
    <w:div w:id="2119792445">
      <w:bodyDiv w:val="1"/>
      <w:marLeft w:val="0"/>
      <w:marRight w:val="0"/>
      <w:marTop w:val="0"/>
      <w:marBottom w:val="0"/>
      <w:divBdr>
        <w:top w:val="none" w:sz="0" w:space="0" w:color="auto"/>
        <w:left w:val="none" w:sz="0" w:space="0" w:color="auto"/>
        <w:bottom w:val="none" w:sz="0" w:space="0" w:color="auto"/>
        <w:right w:val="none" w:sz="0" w:space="0" w:color="auto"/>
      </w:divBdr>
    </w:div>
    <w:div w:id="2133207002">
      <w:bodyDiv w:val="1"/>
      <w:marLeft w:val="0"/>
      <w:marRight w:val="0"/>
      <w:marTop w:val="0"/>
      <w:marBottom w:val="0"/>
      <w:divBdr>
        <w:top w:val="none" w:sz="0" w:space="0" w:color="auto"/>
        <w:left w:val="none" w:sz="0" w:space="0" w:color="auto"/>
        <w:bottom w:val="none" w:sz="0" w:space="0" w:color="auto"/>
        <w:right w:val="none" w:sz="0" w:space="0" w:color="auto"/>
      </w:divBdr>
    </w:div>
    <w:div w:id="2137748496">
      <w:bodyDiv w:val="1"/>
      <w:marLeft w:val="0"/>
      <w:marRight w:val="0"/>
      <w:marTop w:val="0"/>
      <w:marBottom w:val="0"/>
      <w:divBdr>
        <w:top w:val="none" w:sz="0" w:space="0" w:color="auto"/>
        <w:left w:val="none" w:sz="0" w:space="0" w:color="auto"/>
        <w:bottom w:val="none" w:sz="0" w:space="0" w:color="auto"/>
        <w:right w:val="none" w:sz="0" w:space="0" w:color="auto"/>
      </w:divBdr>
    </w:div>
    <w:div w:id="2137794141">
      <w:bodyDiv w:val="1"/>
      <w:marLeft w:val="0"/>
      <w:marRight w:val="0"/>
      <w:marTop w:val="0"/>
      <w:marBottom w:val="0"/>
      <w:divBdr>
        <w:top w:val="none" w:sz="0" w:space="0" w:color="auto"/>
        <w:left w:val="none" w:sz="0" w:space="0" w:color="auto"/>
        <w:bottom w:val="none" w:sz="0" w:space="0" w:color="auto"/>
        <w:right w:val="none" w:sz="0" w:space="0" w:color="auto"/>
      </w:divBdr>
    </w:div>
    <w:div w:id="2138603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altyss.ingenierie@gmail.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F00C4-4171-4AB4-AF06-0888BB95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4527</Words>
  <Characters>27595</Characters>
  <Application>Microsoft Office Word</Application>
  <DocSecurity>0</DocSecurity>
  <Lines>229</Lines>
  <Paragraphs>64</Paragraphs>
  <ScaleCrop>false</ScaleCrop>
  <HeadingPairs>
    <vt:vector size="2" baseType="variant">
      <vt:variant>
        <vt:lpstr>Titre</vt:lpstr>
      </vt:variant>
      <vt:variant>
        <vt:i4>1</vt:i4>
      </vt:variant>
    </vt:vector>
  </HeadingPairs>
  <TitlesOfParts>
    <vt:vector size="1" baseType="lpstr">
      <vt:lpstr>A – RENSEIGNEMENTS GENERAUX</vt:lpstr>
    </vt:vector>
  </TitlesOfParts>
  <Company>Microsoft</Company>
  <LinksUpToDate>false</LinksUpToDate>
  <CharactersWithSpaces>32058</CharactersWithSpaces>
  <SharedDoc>false</SharedDoc>
  <HLinks>
    <vt:vector size="486" baseType="variant">
      <vt:variant>
        <vt:i4>1179708</vt:i4>
      </vt:variant>
      <vt:variant>
        <vt:i4>476</vt:i4>
      </vt:variant>
      <vt:variant>
        <vt:i4>0</vt:i4>
      </vt:variant>
      <vt:variant>
        <vt:i4>5</vt:i4>
      </vt:variant>
      <vt:variant>
        <vt:lpwstr/>
      </vt:variant>
      <vt:variant>
        <vt:lpwstr>_Toc57902426</vt:lpwstr>
      </vt:variant>
      <vt:variant>
        <vt:i4>1114172</vt:i4>
      </vt:variant>
      <vt:variant>
        <vt:i4>470</vt:i4>
      </vt:variant>
      <vt:variant>
        <vt:i4>0</vt:i4>
      </vt:variant>
      <vt:variant>
        <vt:i4>5</vt:i4>
      </vt:variant>
      <vt:variant>
        <vt:lpwstr/>
      </vt:variant>
      <vt:variant>
        <vt:lpwstr>_Toc57902425</vt:lpwstr>
      </vt:variant>
      <vt:variant>
        <vt:i4>1048636</vt:i4>
      </vt:variant>
      <vt:variant>
        <vt:i4>464</vt:i4>
      </vt:variant>
      <vt:variant>
        <vt:i4>0</vt:i4>
      </vt:variant>
      <vt:variant>
        <vt:i4>5</vt:i4>
      </vt:variant>
      <vt:variant>
        <vt:lpwstr/>
      </vt:variant>
      <vt:variant>
        <vt:lpwstr>_Toc57902424</vt:lpwstr>
      </vt:variant>
      <vt:variant>
        <vt:i4>1507388</vt:i4>
      </vt:variant>
      <vt:variant>
        <vt:i4>458</vt:i4>
      </vt:variant>
      <vt:variant>
        <vt:i4>0</vt:i4>
      </vt:variant>
      <vt:variant>
        <vt:i4>5</vt:i4>
      </vt:variant>
      <vt:variant>
        <vt:lpwstr/>
      </vt:variant>
      <vt:variant>
        <vt:lpwstr>_Toc57902423</vt:lpwstr>
      </vt:variant>
      <vt:variant>
        <vt:i4>1441852</vt:i4>
      </vt:variant>
      <vt:variant>
        <vt:i4>452</vt:i4>
      </vt:variant>
      <vt:variant>
        <vt:i4>0</vt:i4>
      </vt:variant>
      <vt:variant>
        <vt:i4>5</vt:i4>
      </vt:variant>
      <vt:variant>
        <vt:lpwstr/>
      </vt:variant>
      <vt:variant>
        <vt:lpwstr>_Toc57902422</vt:lpwstr>
      </vt:variant>
      <vt:variant>
        <vt:i4>1376316</vt:i4>
      </vt:variant>
      <vt:variant>
        <vt:i4>446</vt:i4>
      </vt:variant>
      <vt:variant>
        <vt:i4>0</vt:i4>
      </vt:variant>
      <vt:variant>
        <vt:i4>5</vt:i4>
      </vt:variant>
      <vt:variant>
        <vt:lpwstr/>
      </vt:variant>
      <vt:variant>
        <vt:lpwstr>_Toc57902421</vt:lpwstr>
      </vt:variant>
      <vt:variant>
        <vt:i4>1310780</vt:i4>
      </vt:variant>
      <vt:variant>
        <vt:i4>440</vt:i4>
      </vt:variant>
      <vt:variant>
        <vt:i4>0</vt:i4>
      </vt:variant>
      <vt:variant>
        <vt:i4>5</vt:i4>
      </vt:variant>
      <vt:variant>
        <vt:lpwstr/>
      </vt:variant>
      <vt:variant>
        <vt:lpwstr>_Toc57902420</vt:lpwstr>
      </vt:variant>
      <vt:variant>
        <vt:i4>1900607</vt:i4>
      </vt:variant>
      <vt:variant>
        <vt:i4>434</vt:i4>
      </vt:variant>
      <vt:variant>
        <vt:i4>0</vt:i4>
      </vt:variant>
      <vt:variant>
        <vt:i4>5</vt:i4>
      </vt:variant>
      <vt:variant>
        <vt:lpwstr/>
      </vt:variant>
      <vt:variant>
        <vt:lpwstr>_Toc57902419</vt:lpwstr>
      </vt:variant>
      <vt:variant>
        <vt:i4>1835071</vt:i4>
      </vt:variant>
      <vt:variant>
        <vt:i4>428</vt:i4>
      </vt:variant>
      <vt:variant>
        <vt:i4>0</vt:i4>
      </vt:variant>
      <vt:variant>
        <vt:i4>5</vt:i4>
      </vt:variant>
      <vt:variant>
        <vt:lpwstr/>
      </vt:variant>
      <vt:variant>
        <vt:lpwstr>_Toc57902418</vt:lpwstr>
      </vt:variant>
      <vt:variant>
        <vt:i4>1245247</vt:i4>
      </vt:variant>
      <vt:variant>
        <vt:i4>422</vt:i4>
      </vt:variant>
      <vt:variant>
        <vt:i4>0</vt:i4>
      </vt:variant>
      <vt:variant>
        <vt:i4>5</vt:i4>
      </vt:variant>
      <vt:variant>
        <vt:lpwstr/>
      </vt:variant>
      <vt:variant>
        <vt:lpwstr>_Toc57902417</vt:lpwstr>
      </vt:variant>
      <vt:variant>
        <vt:i4>1179711</vt:i4>
      </vt:variant>
      <vt:variant>
        <vt:i4>416</vt:i4>
      </vt:variant>
      <vt:variant>
        <vt:i4>0</vt:i4>
      </vt:variant>
      <vt:variant>
        <vt:i4>5</vt:i4>
      </vt:variant>
      <vt:variant>
        <vt:lpwstr/>
      </vt:variant>
      <vt:variant>
        <vt:lpwstr>_Toc57902416</vt:lpwstr>
      </vt:variant>
      <vt:variant>
        <vt:i4>1114175</vt:i4>
      </vt:variant>
      <vt:variant>
        <vt:i4>410</vt:i4>
      </vt:variant>
      <vt:variant>
        <vt:i4>0</vt:i4>
      </vt:variant>
      <vt:variant>
        <vt:i4>5</vt:i4>
      </vt:variant>
      <vt:variant>
        <vt:lpwstr/>
      </vt:variant>
      <vt:variant>
        <vt:lpwstr>_Toc57902415</vt:lpwstr>
      </vt:variant>
      <vt:variant>
        <vt:i4>1048639</vt:i4>
      </vt:variant>
      <vt:variant>
        <vt:i4>404</vt:i4>
      </vt:variant>
      <vt:variant>
        <vt:i4>0</vt:i4>
      </vt:variant>
      <vt:variant>
        <vt:i4>5</vt:i4>
      </vt:variant>
      <vt:variant>
        <vt:lpwstr/>
      </vt:variant>
      <vt:variant>
        <vt:lpwstr>_Toc57902414</vt:lpwstr>
      </vt:variant>
      <vt:variant>
        <vt:i4>1507391</vt:i4>
      </vt:variant>
      <vt:variant>
        <vt:i4>398</vt:i4>
      </vt:variant>
      <vt:variant>
        <vt:i4>0</vt:i4>
      </vt:variant>
      <vt:variant>
        <vt:i4>5</vt:i4>
      </vt:variant>
      <vt:variant>
        <vt:lpwstr/>
      </vt:variant>
      <vt:variant>
        <vt:lpwstr>_Toc57902413</vt:lpwstr>
      </vt:variant>
      <vt:variant>
        <vt:i4>1441855</vt:i4>
      </vt:variant>
      <vt:variant>
        <vt:i4>392</vt:i4>
      </vt:variant>
      <vt:variant>
        <vt:i4>0</vt:i4>
      </vt:variant>
      <vt:variant>
        <vt:i4>5</vt:i4>
      </vt:variant>
      <vt:variant>
        <vt:lpwstr/>
      </vt:variant>
      <vt:variant>
        <vt:lpwstr>_Toc57902412</vt:lpwstr>
      </vt:variant>
      <vt:variant>
        <vt:i4>1376319</vt:i4>
      </vt:variant>
      <vt:variant>
        <vt:i4>386</vt:i4>
      </vt:variant>
      <vt:variant>
        <vt:i4>0</vt:i4>
      </vt:variant>
      <vt:variant>
        <vt:i4>5</vt:i4>
      </vt:variant>
      <vt:variant>
        <vt:lpwstr/>
      </vt:variant>
      <vt:variant>
        <vt:lpwstr>_Toc57902411</vt:lpwstr>
      </vt:variant>
      <vt:variant>
        <vt:i4>1310783</vt:i4>
      </vt:variant>
      <vt:variant>
        <vt:i4>380</vt:i4>
      </vt:variant>
      <vt:variant>
        <vt:i4>0</vt:i4>
      </vt:variant>
      <vt:variant>
        <vt:i4>5</vt:i4>
      </vt:variant>
      <vt:variant>
        <vt:lpwstr/>
      </vt:variant>
      <vt:variant>
        <vt:lpwstr>_Toc57902410</vt:lpwstr>
      </vt:variant>
      <vt:variant>
        <vt:i4>1900606</vt:i4>
      </vt:variant>
      <vt:variant>
        <vt:i4>374</vt:i4>
      </vt:variant>
      <vt:variant>
        <vt:i4>0</vt:i4>
      </vt:variant>
      <vt:variant>
        <vt:i4>5</vt:i4>
      </vt:variant>
      <vt:variant>
        <vt:lpwstr/>
      </vt:variant>
      <vt:variant>
        <vt:lpwstr>_Toc57902409</vt:lpwstr>
      </vt:variant>
      <vt:variant>
        <vt:i4>1835070</vt:i4>
      </vt:variant>
      <vt:variant>
        <vt:i4>368</vt:i4>
      </vt:variant>
      <vt:variant>
        <vt:i4>0</vt:i4>
      </vt:variant>
      <vt:variant>
        <vt:i4>5</vt:i4>
      </vt:variant>
      <vt:variant>
        <vt:lpwstr/>
      </vt:variant>
      <vt:variant>
        <vt:lpwstr>_Toc57902408</vt:lpwstr>
      </vt:variant>
      <vt:variant>
        <vt:i4>1245246</vt:i4>
      </vt:variant>
      <vt:variant>
        <vt:i4>362</vt:i4>
      </vt:variant>
      <vt:variant>
        <vt:i4>0</vt:i4>
      </vt:variant>
      <vt:variant>
        <vt:i4>5</vt:i4>
      </vt:variant>
      <vt:variant>
        <vt:lpwstr/>
      </vt:variant>
      <vt:variant>
        <vt:lpwstr>_Toc57902407</vt:lpwstr>
      </vt:variant>
      <vt:variant>
        <vt:i4>1179710</vt:i4>
      </vt:variant>
      <vt:variant>
        <vt:i4>356</vt:i4>
      </vt:variant>
      <vt:variant>
        <vt:i4>0</vt:i4>
      </vt:variant>
      <vt:variant>
        <vt:i4>5</vt:i4>
      </vt:variant>
      <vt:variant>
        <vt:lpwstr/>
      </vt:variant>
      <vt:variant>
        <vt:lpwstr>_Toc57902406</vt:lpwstr>
      </vt:variant>
      <vt:variant>
        <vt:i4>1114174</vt:i4>
      </vt:variant>
      <vt:variant>
        <vt:i4>350</vt:i4>
      </vt:variant>
      <vt:variant>
        <vt:i4>0</vt:i4>
      </vt:variant>
      <vt:variant>
        <vt:i4>5</vt:i4>
      </vt:variant>
      <vt:variant>
        <vt:lpwstr/>
      </vt:variant>
      <vt:variant>
        <vt:lpwstr>_Toc57902405</vt:lpwstr>
      </vt:variant>
      <vt:variant>
        <vt:i4>1048638</vt:i4>
      </vt:variant>
      <vt:variant>
        <vt:i4>344</vt:i4>
      </vt:variant>
      <vt:variant>
        <vt:i4>0</vt:i4>
      </vt:variant>
      <vt:variant>
        <vt:i4>5</vt:i4>
      </vt:variant>
      <vt:variant>
        <vt:lpwstr/>
      </vt:variant>
      <vt:variant>
        <vt:lpwstr>_Toc57902404</vt:lpwstr>
      </vt:variant>
      <vt:variant>
        <vt:i4>1507390</vt:i4>
      </vt:variant>
      <vt:variant>
        <vt:i4>338</vt:i4>
      </vt:variant>
      <vt:variant>
        <vt:i4>0</vt:i4>
      </vt:variant>
      <vt:variant>
        <vt:i4>5</vt:i4>
      </vt:variant>
      <vt:variant>
        <vt:lpwstr/>
      </vt:variant>
      <vt:variant>
        <vt:lpwstr>_Toc57902403</vt:lpwstr>
      </vt:variant>
      <vt:variant>
        <vt:i4>1441854</vt:i4>
      </vt:variant>
      <vt:variant>
        <vt:i4>332</vt:i4>
      </vt:variant>
      <vt:variant>
        <vt:i4>0</vt:i4>
      </vt:variant>
      <vt:variant>
        <vt:i4>5</vt:i4>
      </vt:variant>
      <vt:variant>
        <vt:lpwstr/>
      </vt:variant>
      <vt:variant>
        <vt:lpwstr>_Toc57902402</vt:lpwstr>
      </vt:variant>
      <vt:variant>
        <vt:i4>1376318</vt:i4>
      </vt:variant>
      <vt:variant>
        <vt:i4>326</vt:i4>
      </vt:variant>
      <vt:variant>
        <vt:i4>0</vt:i4>
      </vt:variant>
      <vt:variant>
        <vt:i4>5</vt:i4>
      </vt:variant>
      <vt:variant>
        <vt:lpwstr/>
      </vt:variant>
      <vt:variant>
        <vt:lpwstr>_Toc57902401</vt:lpwstr>
      </vt:variant>
      <vt:variant>
        <vt:i4>1310782</vt:i4>
      </vt:variant>
      <vt:variant>
        <vt:i4>320</vt:i4>
      </vt:variant>
      <vt:variant>
        <vt:i4>0</vt:i4>
      </vt:variant>
      <vt:variant>
        <vt:i4>5</vt:i4>
      </vt:variant>
      <vt:variant>
        <vt:lpwstr/>
      </vt:variant>
      <vt:variant>
        <vt:lpwstr>_Toc57902400</vt:lpwstr>
      </vt:variant>
      <vt:variant>
        <vt:i4>1703991</vt:i4>
      </vt:variant>
      <vt:variant>
        <vt:i4>314</vt:i4>
      </vt:variant>
      <vt:variant>
        <vt:i4>0</vt:i4>
      </vt:variant>
      <vt:variant>
        <vt:i4>5</vt:i4>
      </vt:variant>
      <vt:variant>
        <vt:lpwstr/>
      </vt:variant>
      <vt:variant>
        <vt:lpwstr>_Toc57902399</vt:lpwstr>
      </vt:variant>
      <vt:variant>
        <vt:i4>1769527</vt:i4>
      </vt:variant>
      <vt:variant>
        <vt:i4>308</vt:i4>
      </vt:variant>
      <vt:variant>
        <vt:i4>0</vt:i4>
      </vt:variant>
      <vt:variant>
        <vt:i4>5</vt:i4>
      </vt:variant>
      <vt:variant>
        <vt:lpwstr/>
      </vt:variant>
      <vt:variant>
        <vt:lpwstr>_Toc57902398</vt:lpwstr>
      </vt:variant>
      <vt:variant>
        <vt:i4>1310775</vt:i4>
      </vt:variant>
      <vt:variant>
        <vt:i4>302</vt:i4>
      </vt:variant>
      <vt:variant>
        <vt:i4>0</vt:i4>
      </vt:variant>
      <vt:variant>
        <vt:i4>5</vt:i4>
      </vt:variant>
      <vt:variant>
        <vt:lpwstr/>
      </vt:variant>
      <vt:variant>
        <vt:lpwstr>_Toc57902397</vt:lpwstr>
      </vt:variant>
      <vt:variant>
        <vt:i4>721008</vt:i4>
      </vt:variant>
      <vt:variant>
        <vt:i4>297</vt:i4>
      </vt:variant>
      <vt:variant>
        <vt:i4>0</vt:i4>
      </vt:variant>
      <vt:variant>
        <vt:i4>5</vt:i4>
      </vt:variant>
      <vt:variant>
        <vt:lpwstr>mailto:oussema.bourgou@gefco.net</vt:lpwstr>
      </vt:variant>
      <vt:variant>
        <vt:lpwstr/>
      </vt:variant>
      <vt:variant>
        <vt:i4>7143454</vt:i4>
      </vt:variant>
      <vt:variant>
        <vt:i4>294</vt:i4>
      </vt:variant>
      <vt:variant>
        <vt:i4>0</vt:i4>
      </vt:variant>
      <vt:variant>
        <vt:i4>5</vt:i4>
      </vt:variant>
      <vt:variant>
        <vt:lpwstr>mailto:laurent.lomer@gefco.net</vt:lpwstr>
      </vt:variant>
      <vt:variant>
        <vt:lpwstr/>
      </vt:variant>
      <vt:variant>
        <vt:i4>1245239</vt:i4>
      </vt:variant>
      <vt:variant>
        <vt:i4>284</vt:i4>
      </vt:variant>
      <vt:variant>
        <vt:i4>0</vt:i4>
      </vt:variant>
      <vt:variant>
        <vt:i4>5</vt:i4>
      </vt:variant>
      <vt:variant>
        <vt:lpwstr/>
      </vt:variant>
      <vt:variant>
        <vt:lpwstr>_Toc59124976</vt:lpwstr>
      </vt:variant>
      <vt:variant>
        <vt:i4>1048631</vt:i4>
      </vt:variant>
      <vt:variant>
        <vt:i4>278</vt:i4>
      </vt:variant>
      <vt:variant>
        <vt:i4>0</vt:i4>
      </vt:variant>
      <vt:variant>
        <vt:i4>5</vt:i4>
      </vt:variant>
      <vt:variant>
        <vt:lpwstr/>
      </vt:variant>
      <vt:variant>
        <vt:lpwstr>_Toc59124975</vt:lpwstr>
      </vt:variant>
      <vt:variant>
        <vt:i4>1114167</vt:i4>
      </vt:variant>
      <vt:variant>
        <vt:i4>272</vt:i4>
      </vt:variant>
      <vt:variant>
        <vt:i4>0</vt:i4>
      </vt:variant>
      <vt:variant>
        <vt:i4>5</vt:i4>
      </vt:variant>
      <vt:variant>
        <vt:lpwstr/>
      </vt:variant>
      <vt:variant>
        <vt:lpwstr>_Toc59124974</vt:lpwstr>
      </vt:variant>
      <vt:variant>
        <vt:i4>1441847</vt:i4>
      </vt:variant>
      <vt:variant>
        <vt:i4>266</vt:i4>
      </vt:variant>
      <vt:variant>
        <vt:i4>0</vt:i4>
      </vt:variant>
      <vt:variant>
        <vt:i4>5</vt:i4>
      </vt:variant>
      <vt:variant>
        <vt:lpwstr/>
      </vt:variant>
      <vt:variant>
        <vt:lpwstr>_Toc59124973</vt:lpwstr>
      </vt:variant>
      <vt:variant>
        <vt:i4>1507383</vt:i4>
      </vt:variant>
      <vt:variant>
        <vt:i4>260</vt:i4>
      </vt:variant>
      <vt:variant>
        <vt:i4>0</vt:i4>
      </vt:variant>
      <vt:variant>
        <vt:i4>5</vt:i4>
      </vt:variant>
      <vt:variant>
        <vt:lpwstr/>
      </vt:variant>
      <vt:variant>
        <vt:lpwstr>_Toc59124972</vt:lpwstr>
      </vt:variant>
      <vt:variant>
        <vt:i4>1310775</vt:i4>
      </vt:variant>
      <vt:variant>
        <vt:i4>254</vt:i4>
      </vt:variant>
      <vt:variant>
        <vt:i4>0</vt:i4>
      </vt:variant>
      <vt:variant>
        <vt:i4>5</vt:i4>
      </vt:variant>
      <vt:variant>
        <vt:lpwstr/>
      </vt:variant>
      <vt:variant>
        <vt:lpwstr>_Toc59124971</vt:lpwstr>
      </vt:variant>
      <vt:variant>
        <vt:i4>1376311</vt:i4>
      </vt:variant>
      <vt:variant>
        <vt:i4>248</vt:i4>
      </vt:variant>
      <vt:variant>
        <vt:i4>0</vt:i4>
      </vt:variant>
      <vt:variant>
        <vt:i4>5</vt:i4>
      </vt:variant>
      <vt:variant>
        <vt:lpwstr/>
      </vt:variant>
      <vt:variant>
        <vt:lpwstr>_Toc59124970</vt:lpwstr>
      </vt:variant>
      <vt:variant>
        <vt:i4>1835062</vt:i4>
      </vt:variant>
      <vt:variant>
        <vt:i4>242</vt:i4>
      </vt:variant>
      <vt:variant>
        <vt:i4>0</vt:i4>
      </vt:variant>
      <vt:variant>
        <vt:i4>5</vt:i4>
      </vt:variant>
      <vt:variant>
        <vt:lpwstr/>
      </vt:variant>
      <vt:variant>
        <vt:lpwstr>_Toc59124969</vt:lpwstr>
      </vt:variant>
      <vt:variant>
        <vt:i4>1900598</vt:i4>
      </vt:variant>
      <vt:variant>
        <vt:i4>236</vt:i4>
      </vt:variant>
      <vt:variant>
        <vt:i4>0</vt:i4>
      </vt:variant>
      <vt:variant>
        <vt:i4>5</vt:i4>
      </vt:variant>
      <vt:variant>
        <vt:lpwstr/>
      </vt:variant>
      <vt:variant>
        <vt:lpwstr>_Toc59124968</vt:lpwstr>
      </vt:variant>
      <vt:variant>
        <vt:i4>1179702</vt:i4>
      </vt:variant>
      <vt:variant>
        <vt:i4>230</vt:i4>
      </vt:variant>
      <vt:variant>
        <vt:i4>0</vt:i4>
      </vt:variant>
      <vt:variant>
        <vt:i4>5</vt:i4>
      </vt:variant>
      <vt:variant>
        <vt:lpwstr/>
      </vt:variant>
      <vt:variant>
        <vt:lpwstr>_Toc59124967</vt:lpwstr>
      </vt:variant>
      <vt:variant>
        <vt:i4>1245238</vt:i4>
      </vt:variant>
      <vt:variant>
        <vt:i4>224</vt:i4>
      </vt:variant>
      <vt:variant>
        <vt:i4>0</vt:i4>
      </vt:variant>
      <vt:variant>
        <vt:i4>5</vt:i4>
      </vt:variant>
      <vt:variant>
        <vt:lpwstr/>
      </vt:variant>
      <vt:variant>
        <vt:lpwstr>_Toc59124966</vt:lpwstr>
      </vt:variant>
      <vt:variant>
        <vt:i4>1048630</vt:i4>
      </vt:variant>
      <vt:variant>
        <vt:i4>218</vt:i4>
      </vt:variant>
      <vt:variant>
        <vt:i4>0</vt:i4>
      </vt:variant>
      <vt:variant>
        <vt:i4>5</vt:i4>
      </vt:variant>
      <vt:variant>
        <vt:lpwstr/>
      </vt:variant>
      <vt:variant>
        <vt:lpwstr>_Toc59124965</vt:lpwstr>
      </vt:variant>
      <vt:variant>
        <vt:i4>1114166</vt:i4>
      </vt:variant>
      <vt:variant>
        <vt:i4>212</vt:i4>
      </vt:variant>
      <vt:variant>
        <vt:i4>0</vt:i4>
      </vt:variant>
      <vt:variant>
        <vt:i4>5</vt:i4>
      </vt:variant>
      <vt:variant>
        <vt:lpwstr/>
      </vt:variant>
      <vt:variant>
        <vt:lpwstr>_Toc59124964</vt:lpwstr>
      </vt:variant>
      <vt:variant>
        <vt:i4>1441846</vt:i4>
      </vt:variant>
      <vt:variant>
        <vt:i4>206</vt:i4>
      </vt:variant>
      <vt:variant>
        <vt:i4>0</vt:i4>
      </vt:variant>
      <vt:variant>
        <vt:i4>5</vt:i4>
      </vt:variant>
      <vt:variant>
        <vt:lpwstr/>
      </vt:variant>
      <vt:variant>
        <vt:lpwstr>_Toc59124963</vt:lpwstr>
      </vt:variant>
      <vt:variant>
        <vt:i4>1507382</vt:i4>
      </vt:variant>
      <vt:variant>
        <vt:i4>200</vt:i4>
      </vt:variant>
      <vt:variant>
        <vt:i4>0</vt:i4>
      </vt:variant>
      <vt:variant>
        <vt:i4>5</vt:i4>
      </vt:variant>
      <vt:variant>
        <vt:lpwstr/>
      </vt:variant>
      <vt:variant>
        <vt:lpwstr>_Toc59124962</vt:lpwstr>
      </vt:variant>
      <vt:variant>
        <vt:i4>1310774</vt:i4>
      </vt:variant>
      <vt:variant>
        <vt:i4>194</vt:i4>
      </vt:variant>
      <vt:variant>
        <vt:i4>0</vt:i4>
      </vt:variant>
      <vt:variant>
        <vt:i4>5</vt:i4>
      </vt:variant>
      <vt:variant>
        <vt:lpwstr/>
      </vt:variant>
      <vt:variant>
        <vt:lpwstr>_Toc59124961</vt:lpwstr>
      </vt:variant>
      <vt:variant>
        <vt:i4>1376310</vt:i4>
      </vt:variant>
      <vt:variant>
        <vt:i4>188</vt:i4>
      </vt:variant>
      <vt:variant>
        <vt:i4>0</vt:i4>
      </vt:variant>
      <vt:variant>
        <vt:i4>5</vt:i4>
      </vt:variant>
      <vt:variant>
        <vt:lpwstr/>
      </vt:variant>
      <vt:variant>
        <vt:lpwstr>_Toc59124960</vt:lpwstr>
      </vt:variant>
      <vt:variant>
        <vt:i4>1835061</vt:i4>
      </vt:variant>
      <vt:variant>
        <vt:i4>182</vt:i4>
      </vt:variant>
      <vt:variant>
        <vt:i4>0</vt:i4>
      </vt:variant>
      <vt:variant>
        <vt:i4>5</vt:i4>
      </vt:variant>
      <vt:variant>
        <vt:lpwstr/>
      </vt:variant>
      <vt:variant>
        <vt:lpwstr>_Toc59124959</vt:lpwstr>
      </vt:variant>
      <vt:variant>
        <vt:i4>1900597</vt:i4>
      </vt:variant>
      <vt:variant>
        <vt:i4>176</vt:i4>
      </vt:variant>
      <vt:variant>
        <vt:i4>0</vt:i4>
      </vt:variant>
      <vt:variant>
        <vt:i4>5</vt:i4>
      </vt:variant>
      <vt:variant>
        <vt:lpwstr/>
      </vt:variant>
      <vt:variant>
        <vt:lpwstr>_Toc59124958</vt:lpwstr>
      </vt:variant>
      <vt:variant>
        <vt:i4>1179701</vt:i4>
      </vt:variant>
      <vt:variant>
        <vt:i4>170</vt:i4>
      </vt:variant>
      <vt:variant>
        <vt:i4>0</vt:i4>
      </vt:variant>
      <vt:variant>
        <vt:i4>5</vt:i4>
      </vt:variant>
      <vt:variant>
        <vt:lpwstr/>
      </vt:variant>
      <vt:variant>
        <vt:lpwstr>_Toc59124957</vt:lpwstr>
      </vt:variant>
      <vt:variant>
        <vt:i4>1245237</vt:i4>
      </vt:variant>
      <vt:variant>
        <vt:i4>164</vt:i4>
      </vt:variant>
      <vt:variant>
        <vt:i4>0</vt:i4>
      </vt:variant>
      <vt:variant>
        <vt:i4>5</vt:i4>
      </vt:variant>
      <vt:variant>
        <vt:lpwstr/>
      </vt:variant>
      <vt:variant>
        <vt:lpwstr>_Toc59124956</vt:lpwstr>
      </vt:variant>
      <vt:variant>
        <vt:i4>1048629</vt:i4>
      </vt:variant>
      <vt:variant>
        <vt:i4>158</vt:i4>
      </vt:variant>
      <vt:variant>
        <vt:i4>0</vt:i4>
      </vt:variant>
      <vt:variant>
        <vt:i4>5</vt:i4>
      </vt:variant>
      <vt:variant>
        <vt:lpwstr/>
      </vt:variant>
      <vt:variant>
        <vt:lpwstr>_Toc59124955</vt:lpwstr>
      </vt:variant>
      <vt:variant>
        <vt:i4>1114165</vt:i4>
      </vt:variant>
      <vt:variant>
        <vt:i4>152</vt:i4>
      </vt:variant>
      <vt:variant>
        <vt:i4>0</vt:i4>
      </vt:variant>
      <vt:variant>
        <vt:i4>5</vt:i4>
      </vt:variant>
      <vt:variant>
        <vt:lpwstr/>
      </vt:variant>
      <vt:variant>
        <vt:lpwstr>_Toc59124954</vt:lpwstr>
      </vt:variant>
      <vt:variant>
        <vt:i4>1441845</vt:i4>
      </vt:variant>
      <vt:variant>
        <vt:i4>146</vt:i4>
      </vt:variant>
      <vt:variant>
        <vt:i4>0</vt:i4>
      </vt:variant>
      <vt:variant>
        <vt:i4>5</vt:i4>
      </vt:variant>
      <vt:variant>
        <vt:lpwstr/>
      </vt:variant>
      <vt:variant>
        <vt:lpwstr>_Toc59124953</vt:lpwstr>
      </vt:variant>
      <vt:variant>
        <vt:i4>1507381</vt:i4>
      </vt:variant>
      <vt:variant>
        <vt:i4>140</vt:i4>
      </vt:variant>
      <vt:variant>
        <vt:i4>0</vt:i4>
      </vt:variant>
      <vt:variant>
        <vt:i4>5</vt:i4>
      </vt:variant>
      <vt:variant>
        <vt:lpwstr/>
      </vt:variant>
      <vt:variant>
        <vt:lpwstr>_Toc59124952</vt:lpwstr>
      </vt:variant>
      <vt:variant>
        <vt:i4>1310773</vt:i4>
      </vt:variant>
      <vt:variant>
        <vt:i4>134</vt:i4>
      </vt:variant>
      <vt:variant>
        <vt:i4>0</vt:i4>
      </vt:variant>
      <vt:variant>
        <vt:i4>5</vt:i4>
      </vt:variant>
      <vt:variant>
        <vt:lpwstr/>
      </vt:variant>
      <vt:variant>
        <vt:lpwstr>_Toc59124951</vt:lpwstr>
      </vt:variant>
      <vt:variant>
        <vt:i4>1376309</vt:i4>
      </vt:variant>
      <vt:variant>
        <vt:i4>128</vt:i4>
      </vt:variant>
      <vt:variant>
        <vt:i4>0</vt:i4>
      </vt:variant>
      <vt:variant>
        <vt:i4>5</vt:i4>
      </vt:variant>
      <vt:variant>
        <vt:lpwstr/>
      </vt:variant>
      <vt:variant>
        <vt:lpwstr>_Toc59124950</vt:lpwstr>
      </vt:variant>
      <vt:variant>
        <vt:i4>1835060</vt:i4>
      </vt:variant>
      <vt:variant>
        <vt:i4>122</vt:i4>
      </vt:variant>
      <vt:variant>
        <vt:i4>0</vt:i4>
      </vt:variant>
      <vt:variant>
        <vt:i4>5</vt:i4>
      </vt:variant>
      <vt:variant>
        <vt:lpwstr/>
      </vt:variant>
      <vt:variant>
        <vt:lpwstr>_Toc59124949</vt:lpwstr>
      </vt:variant>
      <vt:variant>
        <vt:i4>1900596</vt:i4>
      </vt:variant>
      <vt:variant>
        <vt:i4>116</vt:i4>
      </vt:variant>
      <vt:variant>
        <vt:i4>0</vt:i4>
      </vt:variant>
      <vt:variant>
        <vt:i4>5</vt:i4>
      </vt:variant>
      <vt:variant>
        <vt:lpwstr/>
      </vt:variant>
      <vt:variant>
        <vt:lpwstr>_Toc59124948</vt:lpwstr>
      </vt:variant>
      <vt:variant>
        <vt:i4>1179700</vt:i4>
      </vt:variant>
      <vt:variant>
        <vt:i4>110</vt:i4>
      </vt:variant>
      <vt:variant>
        <vt:i4>0</vt:i4>
      </vt:variant>
      <vt:variant>
        <vt:i4>5</vt:i4>
      </vt:variant>
      <vt:variant>
        <vt:lpwstr/>
      </vt:variant>
      <vt:variant>
        <vt:lpwstr>_Toc59124947</vt:lpwstr>
      </vt:variant>
      <vt:variant>
        <vt:i4>1245236</vt:i4>
      </vt:variant>
      <vt:variant>
        <vt:i4>104</vt:i4>
      </vt:variant>
      <vt:variant>
        <vt:i4>0</vt:i4>
      </vt:variant>
      <vt:variant>
        <vt:i4>5</vt:i4>
      </vt:variant>
      <vt:variant>
        <vt:lpwstr/>
      </vt:variant>
      <vt:variant>
        <vt:lpwstr>_Toc59124946</vt:lpwstr>
      </vt:variant>
      <vt:variant>
        <vt:i4>1048628</vt:i4>
      </vt:variant>
      <vt:variant>
        <vt:i4>98</vt:i4>
      </vt:variant>
      <vt:variant>
        <vt:i4>0</vt:i4>
      </vt:variant>
      <vt:variant>
        <vt:i4>5</vt:i4>
      </vt:variant>
      <vt:variant>
        <vt:lpwstr/>
      </vt:variant>
      <vt:variant>
        <vt:lpwstr>_Toc59124945</vt:lpwstr>
      </vt:variant>
      <vt:variant>
        <vt:i4>1114164</vt:i4>
      </vt:variant>
      <vt:variant>
        <vt:i4>92</vt:i4>
      </vt:variant>
      <vt:variant>
        <vt:i4>0</vt:i4>
      </vt:variant>
      <vt:variant>
        <vt:i4>5</vt:i4>
      </vt:variant>
      <vt:variant>
        <vt:lpwstr/>
      </vt:variant>
      <vt:variant>
        <vt:lpwstr>_Toc59124944</vt:lpwstr>
      </vt:variant>
      <vt:variant>
        <vt:i4>1441844</vt:i4>
      </vt:variant>
      <vt:variant>
        <vt:i4>86</vt:i4>
      </vt:variant>
      <vt:variant>
        <vt:i4>0</vt:i4>
      </vt:variant>
      <vt:variant>
        <vt:i4>5</vt:i4>
      </vt:variant>
      <vt:variant>
        <vt:lpwstr/>
      </vt:variant>
      <vt:variant>
        <vt:lpwstr>_Toc59124943</vt:lpwstr>
      </vt:variant>
      <vt:variant>
        <vt:i4>1507380</vt:i4>
      </vt:variant>
      <vt:variant>
        <vt:i4>80</vt:i4>
      </vt:variant>
      <vt:variant>
        <vt:i4>0</vt:i4>
      </vt:variant>
      <vt:variant>
        <vt:i4>5</vt:i4>
      </vt:variant>
      <vt:variant>
        <vt:lpwstr/>
      </vt:variant>
      <vt:variant>
        <vt:lpwstr>_Toc59124942</vt:lpwstr>
      </vt:variant>
      <vt:variant>
        <vt:i4>1310772</vt:i4>
      </vt:variant>
      <vt:variant>
        <vt:i4>74</vt:i4>
      </vt:variant>
      <vt:variant>
        <vt:i4>0</vt:i4>
      </vt:variant>
      <vt:variant>
        <vt:i4>5</vt:i4>
      </vt:variant>
      <vt:variant>
        <vt:lpwstr/>
      </vt:variant>
      <vt:variant>
        <vt:lpwstr>_Toc59124941</vt:lpwstr>
      </vt:variant>
      <vt:variant>
        <vt:i4>1376308</vt:i4>
      </vt:variant>
      <vt:variant>
        <vt:i4>68</vt:i4>
      </vt:variant>
      <vt:variant>
        <vt:i4>0</vt:i4>
      </vt:variant>
      <vt:variant>
        <vt:i4>5</vt:i4>
      </vt:variant>
      <vt:variant>
        <vt:lpwstr/>
      </vt:variant>
      <vt:variant>
        <vt:lpwstr>_Toc59124940</vt:lpwstr>
      </vt:variant>
      <vt:variant>
        <vt:i4>1835059</vt:i4>
      </vt:variant>
      <vt:variant>
        <vt:i4>62</vt:i4>
      </vt:variant>
      <vt:variant>
        <vt:i4>0</vt:i4>
      </vt:variant>
      <vt:variant>
        <vt:i4>5</vt:i4>
      </vt:variant>
      <vt:variant>
        <vt:lpwstr/>
      </vt:variant>
      <vt:variant>
        <vt:lpwstr>_Toc59124939</vt:lpwstr>
      </vt:variant>
      <vt:variant>
        <vt:i4>1900595</vt:i4>
      </vt:variant>
      <vt:variant>
        <vt:i4>56</vt:i4>
      </vt:variant>
      <vt:variant>
        <vt:i4>0</vt:i4>
      </vt:variant>
      <vt:variant>
        <vt:i4>5</vt:i4>
      </vt:variant>
      <vt:variant>
        <vt:lpwstr/>
      </vt:variant>
      <vt:variant>
        <vt:lpwstr>_Toc59124938</vt:lpwstr>
      </vt:variant>
      <vt:variant>
        <vt:i4>1179699</vt:i4>
      </vt:variant>
      <vt:variant>
        <vt:i4>50</vt:i4>
      </vt:variant>
      <vt:variant>
        <vt:i4>0</vt:i4>
      </vt:variant>
      <vt:variant>
        <vt:i4>5</vt:i4>
      </vt:variant>
      <vt:variant>
        <vt:lpwstr/>
      </vt:variant>
      <vt:variant>
        <vt:lpwstr>_Toc59124937</vt:lpwstr>
      </vt:variant>
      <vt:variant>
        <vt:i4>1245235</vt:i4>
      </vt:variant>
      <vt:variant>
        <vt:i4>44</vt:i4>
      </vt:variant>
      <vt:variant>
        <vt:i4>0</vt:i4>
      </vt:variant>
      <vt:variant>
        <vt:i4>5</vt:i4>
      </vt:variant>
      <vt:variant>
        <vt:lpwstr/>
      </vt:variant>
      <vt:variant>
        <vt:lpwstr>_Toc59124936</vt:lpwstr>
      </vt:variant>
      <vt:variant>
        <vt:i4>1048627</vt:i4>
      </vt:variant>
      <vt:variant>
        <vt:i4>38</vt:i4>
      </vt:variant>
      <vt:variant>
        <vt:i4>0</vt:i4>
      </vt:variant>
      <vt:variant>
        <vt:i4>5</vt:i4>
      </vt:variant>
      <vt:variant>
        <vt:lpwstr/>
      </vt:variant>
      <vt:variant>
        <vt:lpwstr>_Toc59124935</vt:lpwstr>
      </vt:variant>
      <vt:variant>
        <vt:i4>1114163</vt:i4>
      </vt:variant>
      <vt:variant>
        <vt:i4>32</vt:i4>
      </vt:variant>
      <vt:variant>
        <vt:i4>0</vt:i4>
      </vt:variant>
      <vt:variant>
        <vt:i4>5</vt:i4>
      </vt:variant>
      <vt:variant>
        <vt:lpwstr/>
      </vt:variant>
      <vt:variant>
        <vt:lpwstr>_Toc59124934</vt:lpwstr>
      </vt:variant>
      <vt:variant>
        <vt:i4>1441843</vt:i4>
      </vt:variant>
      <vt:variant>
        <vt:i4>26</vt:i4>
      </vt:variant>
      <vt:variant>
        <vt:i4>0</vt:i4>
      </vt:variant>
      <vt:variant>
        <vt:i4>5</vt:i4>
      </vt:variant>
      <vt:variant>
        <vt:lpwstr/>
      </vt:variant>
      <vt:variant>
        <vt:lpwstr>_Toc59124933</vt:lpwstr>
      </vt:variant>
      <vt:variant>
        <vt:i4>1507379</vt:i4>
      </vt:variant>
      <vt:variant>
        <vt:i4>20</vt:i4>
      </vt:variant>
      <vt:variant>
        <vt:i4>0</vt:i4>
      </vt:variant>
      <vt:variant>
        <vt:i4>5</vt:i4>
      </vt:variant>
      <vt:variant>
        <vt:lpwstr/>
      </vt:variant>
      <vt:variant>
        <vt:lpwstr>_Toc59124932</vt:lpwstr>
      </vt:variant>
      <vt:variant>
        <vt:i4>1310771</vt:i4>
      </vt:variant>
      <vt:variant>
        <vt:i4>14</vt:i4>
      </vt:variant>
      <vt:variant>
        <vt:i4>0</vt:i4>
      </vt:variant>
      <vt:variant>
        <vt:i4>5</vt:i4>
      </vt:variant>
      <vt:variant>
        <vt:lpwstr/>
      </vt:variant>
      <vt:variant>
        <vt:lpwstr>_Toc59124931</vt:lpwstr>
      </vt:variant>
      <vt:variant>
        <vt:i4>1376307</vt:i4>
      </vt:variant>
      <vt:variant>
        <vt:i4>8</vt:i4>
      </vt:variant>
      <vt:variant>
        <vt:i4>0</vt:i4>
      </vt:variant>
      <vt:variant>
        <vt:i4>5</vt:i4>
      </vt:variant>
      <vt:variant>
        <vt:lpwstr/>
      </vt:variant>
      <vt:variant>
        <vt:lpwstr>_Toc59124930</vt:lpwstr>
      </vt:variant>
      <vt:variant>
        <vt:i4>7602254</vt:i4>
      </vt:variant>
      <vt:variant>
        <vt:i4>2171</vt:i4>
      </vt:variant>
      <vt:variant>
        <vt:i4>1026</vt:i4>
      </vt:variant>
      <vt:variant>
        <vt:i4>1</vt:i4>
      </vt:variant>
      <vt:variant>
        <vt:lpwstr>cid:image008.jpg@01D6B681.9DDEA960</vt:lpwstr>
      </vt:variant>
      <vt:variant>
        <vt:lpwstr/>
      </vt:variant>
      <vt:variant>
        <vt:i4>7602254</vt:i4>
      </vt:variant>
      <vt:variant>
        <vt:i4>8157</vt:i4>
      </vt:variant>
      <vt:variant>
        <vt:i4>1030</vt:i4>
      </vt:variant>
      <vt:variant>
        <vt:i4>1</vt:i4>
      </vt:variant>
      <vt:variant>
        <vt:lpwstr>cid:image008.jpg@01D6B681.9DDEA960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 RENSEIGNEMENTS GENERAUX</dc:title>
  <dc:creator>sylvie</dc:creator>
  <cp:lastModifiedBy>Chloé PETIT</cp:lastModifiedBy>
  <cp:revision>67</cp:revision>
  <cp:lastPrinted>2023-10-11T07:35:00Z</cp:lastPrinted>
  <dcterms:created xsi:type="dcterms:W3CDTF">2021-05-20T06:32:00Z</dcterms:created>
  <dcterms:modified xsi:type="dcterms:W3CDTF">2025-09-16T08:47:00Z</dcterms:modified>
</cp:coreProperties>
</file>